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3B" w:rsidRDefault="00B97264" w:rsidP="004D6F6F">
      <w:pPr>
        <w:pStyle w:val="Title"/>
      </w:pPr>
      <w:bookmarkStart w:id="0" w:name="_GoBack"/>
      <w:bookmarkEnd w:id="0"/>
      <w:r>
        <w:t>Measurement Procedure for CBETA Magnets</w:t>
      </w:r>
    </w:p>
    <w:p w:rsidR="004D6F6F" w:rsidRDefault="004D6F6F" w:rsidP="004D6F6F">
      <w:r>
        <w:t>Stephen Brooks</w:t>
      </w:r>
      <w:r>
        <w:tab/>
      </w:r>
      <w:r>
        <w:tab/>
        <w:t>201</w:t>
      </w:r>
      <w:r w:rsidR="00693E81">
        <w:t>7-</w:t>
      </w:r>
      <w:r w:rsidR="00B97264">
        <w:t>Aug-17</w:t>
      </w:r>
      <w:r>
        <w:tab/>
      </w:r>
      <w:r>
        <w:tab/>
        <w:t>CBETA machine note #</w:t>
      </w:r>
      <w:proofErr w:type="spellStart"/>
      <w:r w:rsidR="001D7AA2">
        <w:t>nnn</w:t>
      </w:r>
      <w:proofErr w:type="spellEnd"/>
    </w:p>
    <w:p w:rsidR="004D6F6F" w:rsidRDefault="00B97264" w:rsidP="004D6F6F">
      <w:pPr>
        <w:pStyle w:val="Heading1"/>
        <w:numPr>
          <w:ilvl w:val="0"/>
          <w:numId w:val="1"/>
        </w:numPr>
      </w:pPr>
      <w:r>
        <w:t>Pre-requisites</w:t>
      </w:r>
    </w:p>
    <w:p w:rsidR="00651D6E" w:rsidRPr="00651D6E" w:rsidRDefault="00651D6E" w:rsidP="00651D6E">
      <w:pPr>
        <w:pStyle w:val="Heading2"/>
        <w:numPr>
          <w:ilvl w:val="1"/>
          <w:numId w:val="1"/>
        </w:numPr>
      </w:pPr>
      <w:r>
        <w:t>Magnet Measurement</w:t>
      </w:r>
    </w:p>
    <w:p w:rsidR="00B97264" w:rsidRDefault="00B97264" w:rsidP="00B97264">
      <w:r>
        <w:t>In all cases, magnets will be measured:</w:t>
      </w:r>
    </w:p>
    <w:p w:rsidR="00B97264" w:rsidRDefault="00B97264" w:rsidP="00B97264">
      <w:pPr>
        <w:pStyle w:val="ListParagraph"/>
        <w:numPr>
          <w:ilvl w:val="0"/>
          <w:numId w:val="26"/>
        </w:numPr>
      </w:pPr>
      <w:r>
        <w:t>With water cooling attached, at the equilibrium temperature of 85F, which may be achieved by running the chiller through the magnet for 1 hour* before testing;</w:t>
      </w:r>
    </w:p>
    <w:p w:rsidR="00B97264" w:rsidRDefault="00B97264" w:rsidP="00B97264">
      <w:pPr>
        <w:pStyle w:val="ListParagraph"/>
        <w:numPr>
          <w:ilvl w:val="0"/>
          <w:numId w:val="26"/>
        </w:numPr>
      </w:pPr>
      <w:r>
        <w:t xml:space="preserve">With the window-frame corrector for the magnet type attached to the </w:t>
      </w:r>
      <w:proofErr w:type="spellStart"/>
      <w:r>
        <w:t>Halbach</w:t>
      </w:r>
      <w:proofErr w:type="spellEnd"/>
      <w:r>
        <w:t xml:space="preserve"> core.</w:t>
      </w:r>
    </w:p>
    <w:p w:rsidR="00B97264" w:rsidRDefault="00B97264" w:rsidP="00B97264">
      <w:r>
        <w:t>* It is possible this time could be reduced if necessary, magnet warm-up is fairly fast.  Data on this is available for both QF and BD types.</w:t>
      </w:r>
    </w:p>
    <w:p w:rsidR="00B97264" w:rsidRDefault="00B97264" w:rsidP="00B97264">
      <w:r>
        <w:t>Currently, there is a “glitch” with the BNL rotating coil that means the first measurement after switch-on comes out ~6e-4 different.  Thus until this is resolved, suggest a dummy run first thing on each day.</w:t>
      </w:r>
    </w:p>
    <w:p w:rsidR="00651D6E" w:rsidRPr="00651D6E" w:rsidRDefault="00651D6E" w:rsidP="00651D6E">
      <w:pPr>
        <w:pStyle w:val="Heading2"/>
        <w:numPr>
          <w:ilvl w:val="1"/>
          <w:numId w:val="1"/>
        </w:numPr>
      </w:pPr>
      <w:r>
        <w:t>Magnet Survey</w:t>
      </w:r>
    </w:p>
    <w:p w:rsidR="00651D6E" w:rsidRDefault="00651D6E" w:rsidP="00B97264">
      <w:r>
        <w:t>The following must be included in the survey:</w:t>
      </w:r>
    </w:p>
    <w:p w:rsidR="00651D6E" w:rsidRDefault="00651D6E" w:rsidP="00651D6E">
      <w:pPr>
        <w:pStyle w:val="ListParagraph"/>
        <w:numPr>
          <w:ilvl w:val="0"/>
          <w:numId w:val="30"/>
        </w:numPr>
      </w:pPr>
      <w:r>
        <w:t>The roughly 8 magnet fiducial points, located on the front and back faces of the aluminium body of each magnet;</w:t>
      </w:r>
    </w:p>
    <w:p w:rsidR="00651D6E" w:rsidRDefault="00651D6E" w:rsidP="00651D6E">
      <w:pPr>
        <w:pStyle w:val="ListParagraph"/>
        <w:numPr>
          <w:ilvl w:val="0"/>
          <w:numId w:val="30"/>
        </w:numPr>
      </w:pPr>
      <w:r>
        <w:t>At least 3 points on the rotating coil base plate, to define the “bench frame”;</w:t>
      </w:r>
    </w:p>
    <w:p w:rsidR="00651D6E" w:rsidRDefault="00651D6E" w:rsidP="00651D6E">
      <w:pPr>
        <w:pStyle w:val="ListParagraph"/>
        <w:numPr>
          <w:ilvl w:val="0"/>
          <w:numId w:val="30"/>
        </w:numPr>
      </w:pPr>
      <w:r>
        <w:t>An accurate model of the rotating coil cylinder relative to the base plate.</w:t>
      </w:r>
    </w:p>
    <w:p w:rsidR="00651D6E" w:rsidRDefault="00651D6E" w:rsidP="00651D6E">
      <w:r>
        <w:t xml:space="preserve">For the rotating coil, </w:t>
      </w:r>
      <w:proofErr w:type="spellStart"/>
      <w:r>
        <w:t>Animesh</w:t>
      </w:r>
      <w:proofErr w:type="spellEnd"/>
      <w:r>
        <w:t xml:space="preserve"> Jain suggests taking sets of points on the surface of the coil either side of the magnet, at multiple orientations as the coil rotates about its axis.  This should be accurate and repeatable relative to the base plate to within 10 microns (although needs checking).  So the detailed coil survey measurement can be done only once per day (or week?) with small sets of surface points on the coil during each measurement as a check.</w:t>
      </w:r>
    </w:p>
    <w:p w:rsidR="00651D6E" w:rsidRDefault="00651D6E" w:rsidP="00651D6E">
      <w:r>
        <w:t xml:space="preserve">Sometimes a magnet must be </w:t>
      </w:r>
      <w:proofErr w:type="spellStart"/>
      <w:r>
        <w:t>remeasured</w:t>
      </w:r>
      <w:proofErr w:type="spellEnd"/>
      <w:r>
        <w:t xml:space="preserve"> and surveyed in the reversed orientation.  This survey (and all magnet surveys) must be treated as independent measurements of different sets of points, with no “pre-survey” of the magnet </w:t>
      </w:r>
      <w:proofErr w:type="gramStart"/>
      <w:r>
        <w:t>nor</w:t>
      </w:r>
      <w:proofErr w:type="gramEnd"/>
      <w:r>
        <w:t xml:space="preserve"> fitting to an assumed model</w:t>
      </w:r>
      <w:r w:rsidR="001756BD">
        <w:t xml:space="preserve"> of the magnet.  The base plate fiducials </w:t>
      </w:r>
      <w:r>
        <w:t xml:space="preserve">and latest accurate coil position </w:t>
      </w:r>
      <w:r w:rsidR="001756BD">
        <w:t>should</w:t>
      </w:r>
      <w:r>
        <w:t xml:space="preserve"> be in the survey model</w:t>
      </w:r>
      <w:r w:rsidR="001756BD">
        <w:t>, however</w:t>
      </w:r>
      <w:r>
        <w:t>.</w:t>
      </w:r>
    </w:p>
    <w:p w:rsidR="001756BD" w:rsidRDefault="001756BD" w:rsidP="00651D6E">
      <w:r>
        <w:t>It may be useful to install a “foot” for the Faro survey arm on or near the rotating coil bench.</w:t>
      </w:r>
    </w:p>
    <w:p w:rsidR="007A21CC" w:rsidRPr="00651D6E" w:rsidRDefault="007A21CC" w:rsidP="007A21CC">
      <w:pPr>
        <w:pStyle w:val="Heading2"/>
        <w:numPr>
          <w:ilvl w:val="1"/>
          <w:numId w:val="1"/>
        </w:numPr>
      </w:pPr>
      <w:r>
        <w:t>Magnet Orientation</w:t>
      </w:r>
    </w:p>
    <w:p w:rsidR="007A21CC" w:rsidRDefault="007A21CC" w:rsidP="00651D6E">
      <w:r>
        <w:t>The CBETA magnets will be marked with two sides called “A” and “B”, as well as which part of the magnet is the “top” vertically.  The significances of these sides are given in the table below.</w:t>
      </w:r>
    </w:p>
    <w:tbl>
      <w:tblPr>
        <w:tblStyle w:val="MediumGrid3-Accent1"/>
        <w:tblW w:w="0" w:type="auto"/>
        <w:tblLook w:val="04A0" w:firstRow="1" w:lastRow="0" w:firstColumn="1" w:lastColumn="0" w:noHBand="0" w:noVBand="1"/>
      </w:tblPr>
      <w:tblGrid>
        <w:gridCol w:w="4621"/>
        <w:gridCol w:w="4621"/>
      </w:tblGrid>
      <w:tr w:rsidR="007A21CC" w:rsidTr="007A2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7A21CC" w:rsidRDefault="007A21CC" w:rsidP="00651D6E">
            <w:r>
              <w:lastRenderedPageBreak/>
              <w:t>Side A</w:t>
            </w:r>
          </w:p>
        </w:tc>
        <w:tc>
          <w:tcPr>
            <w:tcW w:w="4621" w:type="dxa"/>
          </w:tcPr>
          <w:p w:rsidR="007A21CC" w:rsidRDefault="007A21CC" w:rsidP="00651D6E">
            <w:pPr>
              <w:cnfStyle w:val="100000000000" w:firstRow="1" w:lastRow="0" w:firstColumn="0" w:lastColumn="0" w:oddVBand="0" w:evenVBand="0" w:oddHBand="0" w:evenHBand="0" w:firstRowFirstColumn="0" w:firstRowLastColumn="0" w:lastRowFirstColumn="0" w:lastRowLastColumn="0"/>
            </w:pPr>
            <w:r>
              <w:t>Side B</w:t>
            </w:r>
          </w:p>
        </w:tc>
      </w:tr>
      <w:tr w:rsidR="007A21CC" w:rsidTr="007A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7A21CC" w:rsidRDefault="007A21CC" w:rsidP="00651D6E">
            <w:r>
              <w:t>Beam-downstream (DS)</w:t>
            </w:r>
          </w:p>
        </w:tc>
        <w:tc>
          <w:tcPr>
            <w:tcW w:w="4621" w:type="dxa"/>
          </w:tcPr>
          <w:p w:rsidR="007A21CC" w:rsidRDefault="007A21CC" w:rsidP="00651D6E">
            <w:pPr>
              <w:cnfStyle w:val="000000100000" w:firstRow="0" w:lastRow="0" w:firstColumn="0" w:lastColumn="0" w:oddVBand="0" w:evenVBand="0" w:oddHBand="1" w:evenHBand="0" w:firstRowFirstColumn="0" w:firstRowLastColumn="0" w:lastRowFirstColumn="0" w:lastRowLastColumn="0"/>
            </w:pPr>
            <w:r>
              <w:t>Beam-upstream (US)</w:t>
            </w:r>
          </w:p>
        </w:tc>
      </w:tr>
      <w:tr w:rsidR="007A21CC" w:rsidTr="007A21CC">
        <w:tc>
          <w:tcPr>
            <w:cnfStyle w:val="001000000000" w:firstRow="0" w:lastRow="0" w:firstColumn="1" w:lastColumn="0" w:oddVBand="0" w:evenVBand="0" w:oddHBand="0" w:evenHBand="0" w:firstRowFirstColumn="0" w:firstRowLastColumn="0" w:lastRowFirstColumn="0" w:lastRowLastColumn="0"/>
            <w:tcW w:w="4621" w:type="dxa"/>
          </w:tcPr>
          <w:p w:rsidR="007A21CC" w:rsidRDefault="007A21CC" w:rsidP="00651D6E">
            <w:r>
              <w:t>Faces the rotating coil motor</w:t>
            </w:r>
          </w:p>
        </w:tc>
        <w:tc>
          <w:tcPr>
            <w:tcW w:w="4621" w:type="dxa"/>
          </w:tcPr>
          <w:p w:rsidR="007A21CC" w:rsidRDefault="007A21CC" w:rsidP="00651D6E">
            <w:pPr>
              <w:cnfStyle w:val="000000000000" w:firstRow="0" w:lastRow="0" w:firstColumn="0" w:lastColumn="0" w:oddVBand="0" w:evenVBand="0" w:oddHBand="0" w:evenHBand="0" w:firstRowFirstColumn="0" w:firstRowLastColumn="0" w:lastRowFirstColumn="0" w:lastRowLastColumn="0"/>
            </w:pPr>
            <w:r>
              <w:t>Faces away from the rotating coil motor</w:t>
            </w:r>
          </w:p>
        </w:tc>
      </w:tr>
      <w:tr w:rsidR="007A21CC" w:rsidTr="007A2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7A21CC" w:rsidRDefault="007A21CC" w:rsidP="007A21CC">
            <w:r>
              <w:t>The “front” in any 2D magnet design drawings</w:t>
            </w:r>
          </w:p>
        </w:tc>
        <w:tc>
          <w:tcPr>
            <w:tcW w:w="4621" w:type="dxa"/>
          </w:tcPr>
          <w:p w:rsidR="007A21CC" w:rsidRDefault="007A21CC" w:rsidP="00651D6E">
            <w:pPr>
              <w:cnfStyle w:val="000000100000" w:firstRow="0" w:lastRow="0" w:firstColumn="0" w:lastColumn="0" w:oddVBand="0" w:evenVBand="0" w:oddHBand="1" w:evenHBand="0" w:firstRowFirstColumn="0" w:firstRowLastColumn="0" w:lastRowFirstColumn="0" w:lastRowLastColumn="0"/>
            </w:pPr>
          </w:p>
        </w:tc>
      </w:tr>
    </w:tbl>
    <w:p w:rsidR="007A21CC" w:rsidRDefault="007A21CC" w:rsidP="00651D6E"/>
    <w:p w:rsidR="004B6D9F" w:rsidRDefault="00B97264" w:rsidP="007A21CC">
      <w:pPr>
        <w:pStyle w:val="Heading1"/>
        <w:numPr>
          <w:ilvl w:val="0"/>
          <w:numId w:val="1"/>
        </w:numPr>
      </w:pPr>
      <w:r>
        <w:t>First Measurement of Magnet (without Tuning Rods)</w:t>
      </w:r>
    </w:p>
    <w:p w:rsidR="00614B1D" w:rsidRDefault="00B97264" w:rsidP="00693E81">
      <w:r>
        <w:t xml:space="preserve">This measurement does not need </w:t>
      </w:r>
      <w:proofErr w:type="gramStart"/>
      <w:r>
        <w:t>survey,</w:t>
      </w:r>
      <w:proofErr w:type="gramEnd"/>
      <w:r>
        <w:t xml:space="preserve"> it is mainly to determine the required tuning rod arrangement (or if there is a major error that is not </w:t>
      </w:r>
      <w:proofErr w:type="spellStart"/>
      <w:r>
        <w:t>tunable</w:t>
      </w:r>
      <w:proofErr w:type="spellEnd"/>
      <w:r>
        <w:t>).</w:t>
      </w:r>
    </w:p>
    <w:p w:rsidR="00B97264" w:rsidRDefault="00B97264" w:rsidP="00B97264">
      <w:pPr>
        <w:pStyle w:val="ListParagraph"/>
        <w:numPr>
          <w:ilvl w:val="0"/>
          <w:numId w:val="27"/>
        </w:numPr>
      </w:pPr>
      <w:r>
        <w:t>Place magnet on rotating coil</w:t>
      </w:r>
    </w:p>
    <w:p w:rsidR="00B97264" w:rsidRDefault="00B97264" w:rsidP="00B97264">
      <w:pPr>
        <w:pStyle w:val="ListParagraph"/>
        <w:numPr>
          <w:ilvl w:val="0"/>
          <w:numId w:val="27"/>
        </w:numPr>
      </w:pPr>
      <w:r w:rsidRPr="00994EFF">
        <w:rPr>
          <w:b/>
          <w:color w:val="4BACC6" w:themeColor="accent5"/>
        </w:rPr>
        <w:t>If first measurement of the day</w:t>
      </w:r>
      <w:r>
        <w:t xml:space="preserve">, take a dummy </w:t>
      </w:r>
      <w:r w:rsidR="008547CC">
        <w:t xml:space="preserve">coil </w:t>
      </w:r>
      <w:r>
        <w:t>reading (~10 reads)</w:t>
      </w:r>
    </w:p>
    <w:p w:rsidR="00B97264" w:rsidRDefault="00B97264" w:rsidP="00B97264">
      <w:pPr>
        <w:pStyle w:val="ListParagraph"/>
        <w:numPr>
          <w:ilvl w:val="0"/>
          <w:numId w:val="27"/>
        </w:numPr>
      </w:pPr>
      <w:r>
        <w:t>Attach chiller hoses, switch on chiller</w:t>
      </w:r>
    </w:p>
    <w:p w:rsidR="00B97264" w:rsidRDefault="00B97264" w:rsidP="00B97264">
      <w:pPr>
        <w:pStyle w:val="ListParagraph"/>
        <w:numPr>
          <w:ilvl w:val="0"/>
          <w:numId w:val="27"/>
        </w:numPr>
      </w:pPr>
      <w:r>
        <w:t>Wait 1 hour</w:t>
      </w:r>
      <w:r w:rsidR="008547CC">
        <w:t xml:space="preserve"> (or other specified thermal equilibration time)</w:t>
      </w:r>
    </w:p>
    <w:p w:rsidR="00B97264" w:rsidRDefault="00B97264" w:rsidP="00B97264">
      <w:pPr>
        <w:pStyle w:val="ListParagraph"/>
        <w:numPr>
          <w:ilvl w:val="0"/>
          <w:numId w:val="27"/>
        </w:numPr>
      </w:pPr>
      <w:r>
        <w:t>Take a rotating coil reading (~20 reads)</w:t>
      </w:r>
    </w:p>
    <w:p w:rsidR="00B97264" w:rsidRDefault="00B97264" w:rsidP="00B97264">
      <w:pPr>
        <w:pStyle w:val="ListParagraph"/>
        <w:numPr>
          <w:ilvl w:val="0"/>
          <w:numId w:val="27"/>
        </w:numPr>
      </w:pPr>
      <w:r>
        <w:t>Calculate tuning rod arrangement using software from Stephen Brooks, with input being the rotating coil “.</w:t>
      </w:r>
      <w:proofErr w:type="spellStart"/>
      <w:r>
        <w:t>dat</w:t>
      </w:r>
      <w:proofErr w:type="spellEnd"/>
      <w:r>
        <w:t>” file</w:t>
      </w:r>
    </w:p>
    <w:p w:rsidR="00B97264" w:rsidRDefault="00B97264" w:rsidP="00B97264">
      <w:pPr>
        <w:pStyle w:val="ListParagraph"/>
        <w:numPr>
          <w:ilvl w:val="0"/>
          <w:numId w:val="27"/>
        </w:numPr>
      </w:pPr>
      <w:r>
        <w:t>Fill two tuning rod cartridges with wires of appropriate lengths (may be automated)</w:t>
      </w:r>
    </w:p>
    <w:p w:rsidR="00B97264" w:rsidRDefault="00B97264" w:rsidP="00B97264">
      <w:pPr>
        <w:pStyle w:val="ListParagraph"/>
        <w:numPr>
          <w:ilvl w:val="0"/>
          <w:numId w:val="27"/>
        </w:numPr>
      </w:pPr>
      <w:r>
        <w:t>Ensure the rods are glued securely in place and will not move when placed into magnet</w:t>
      </w:r>
    </w:p>
    <w:p w:rsidR="004B6D9F" w:rsidRDefault="00B97264" w:rsidP="007A21CC">
      <w:pPr>
        <w:pStyle w:val="Heading1"/>
        <w:numPr>
          <w:ilvl w:val="0"/>
          <w:numId w:val="1"/>
        </w:numPr>
      </w:pPr>
      <w:r>
        <w:t>Magnet Measurement after Tuning</w:t>
      </w:r>
    </w:p>
    <w:p w:rsidR="00551396" w:rsidRDefault="00B97264" w:rsidP="004B6D9F">
      <w:r>
        <w:t xml:space="preserve">The first and any subsequent tuning </w:t>
      </w:r>
      <w:proofErr w:type="gramStart"/>
      <w:r>
        <w:t>iterations</w:t>
      </w:r>
      <w:proofErr w:type="gramEnd"/>
      <w:r>
        <w:t xml:space="preserve"> will also be surveyed because they have a </w:t>
      </w:r>
      <w:r w:rsidR="00994EFF">
        <w:t>significant</w:t>
      </w:r>
      <w:r>
        <w:t xml:space="preserve"> likelihood of being of acceptable field quality, so the survey data of each magnet needs to be available.</w:t>
      </w:r>
    </w:p>
    <w:p w:rsidR="00B97264" w:rsidRDefault="00994EFF" w:rsidP="00B97264">
      <w:pPr>
        <w:pStyle w:val="ListParagraph"/>
        <w:numPr>
          <w:ilvl w:val="0"/>
          <w:numId w:val="28"/>
        </w:numPr>
      </w:pPr>
      <w:r w:rsidRPr="00994EFF">
        <w:rPr>
          <w:b/>
          <w:color w:val="4BACC6" w:themeColor="accent5"/>
        </w:rPr>
        <w:t>If not already there</w:t>
      </w:r>
      <w:r>
        <w:t>, p</w:t>
      </w:r>
      <w:r w:rsidR="00B97264">
        <w:t>lace magnet o</w:t>
      </w:r>
      <w:r>
        <w:t>n rotating coil</w:t>
      </w:r>
    </w:p>
    <w:p w:rsidR="00B97264" w:rsidRDefault="00B97264" w:rsidP="00B97264">
      <w:pPr>
        <w:pStyle w:val="ListParagraph"/>
        <w:numPr>
          <w:ilvl w:val="0"/>
          <w:numId w:val="28"/>
        </w:numPr>
      </w:pPr>
      <w:r>
        <w:t>Insert tuning rod cartridges</w:t>
      </w:r>
      <w:r w:rsidR="008547CC">
        <w:t xml:space="preserve"> for this iteration</w:t>
      </w:r>
      <w:r>
        <w:t>, b</w:t>
      </w:r>
      <w:r w:rsidR="008547CC">
        <w:t>eing careful of orientation</w:t>
      </w:r>
    </w:p>
    <w:p w:rsidR="008547CC" w:rsidRDefault="008547CC" w:rsidP="00B97264">
      <w:pPr>
        <w:pStyle w:val="ListParagraph"/>
        <w:numPr>
          <w:ilvl w:val="0"/>
          <w:numId w:val="28"/>
        </w:numPr>
      </w:pPr>
      <w:r>
        <w:t>In parallel, starting from now, survey can take measurements of magnet fiducials relative to coil and bench</w:t>
      </w:r>
    </w:p>
    <w:p w:rsidR="008547CC" w:rsidRDefault="008547CC" w:rsidP="008547CC">
      <w:pPr>
        <w:pStyle w:val="ListParagraph"/>
        <w:numPr>
          <w:ilvl w:val="0"/>
          <w:numId w:val="28"/>
        </w:numPr>
      </w:pPr>
      <w:r w:rsidRPr="00994EFF">
        <w:rPr>
          <w:b/>
          <w:color w:val="4BACC6" w:themeColor="accent5"/>
        </w:rPr>
        <w:t>If first measurement of the day</w:t>
      </w:r>
      <w:r>
        <w:t>, take a dummy coil reading (~10 reads)</w:t>
      </w:r>
    </w:p>
    <w:p w:rsidR="008547CC" w:rsidRDefault="008547CC" w:rsidP="008547CC">
      <w:pPr>
        <w:pStyle w:val="ListParagraph"/>
        <w:numPr>
          <w:ilvl w:val="0"/>
          <w:numId w:val="28"/>
        </w:numPr>
      </w:pPr>
      <w:r w:rsidRPr="00994EFF">
        <w:rPr>
          <w:b/>
          <w:color w:val="4BACC6" w:themeColor="accent5"/>
        </w:rPr>
        <w:t>If magnet is not already at thermal equilibrium</w:t>
      </w:r>
      <w:r>
        <w:t>, switch on chiller and wait for thermal equilibration time</w:t>
      </w:r>
    </w:p>
    <w:p w:rsidR="008547CC" w:rsidRDefault="008547CC" w:rsidP="008547CC">
      <w:pPr>
        <w:pStyle w:val="ListParagraph"/>
        <w:numPr>
          <w:ilvl w:val="0"/>
          <w:numId w:val="28"/>
        </w:numPr>
      </w:pPr>
      <w:r>
        <w:t>Take a rotating coil reading (~20 reads)</w:t>
      </w:r>
    </w:p>
    <w:p w:rsidR="008547CC" w:rsidRDefault="008547CC" w:rsidP="008547CC">
      <w:pPr>
        <w:pStyle w:val="ListParagraph"/>
        <w:numPr>
          <w:ilvl w:val="0"/>
          <w:numId w:val="28"/>
        </w:numPr>
      </w:pPr>
      <w:r>
        <w:t>Software from Stephen Brooks will verify if magnet meets CBETA figures of merit and also suggest a further optional tuning rod iteration, with input being the rotating coil “.</w:t>
      </w:r>
      <w:proofErr w:type="spellStart"/>
      <w:r>
        <w:t>dat</w:t>
      </w:r>
      <w:proofErr w:type="spellEnd"/>
      <w:r>
        <w:t>” file</w:t>
      </w:r>
    </w:p>
    <w:p w:rsidR="008547CC" w:rsidRDefault="00994EFF" w:rsidP="008547CC">
      <w:pPr>
        <w:pStyle w:val="ListParagraph"/>
        <w:numPr>
          <w:ilvl w:val="0"/>
          <w:numId w:val="28"/>
        </w:numPr>
      </w:pPr>
      <w:r w:rsidRPr="00994EFF">
        <w:rPr>
          <w:b/>
          <w:color w:val="4BACC6" w:themeColor="accent5"/>
        </w:rPr>
        <w:t>If first surveyed measurement of the day</w:t>
      </w:r>
      <w:r>
        <w:t>, need to determine coil angle with reversed measurement as follows:</w:t>
      </w:r>
    </w:p>
    <w:p w:rsidR="00994EFF" w:rsidRDefault="00994EFF" w:rsidP="00994EFF">
      <w:pPr>
        <w:pStyle w:val="ListParagraph"/>
        <w:numPr>
          <w:ilvl w:val="1"/>
          <w:numId w:val="28"/>
        </w:numPr>
      </w:pPr>
      <w:r>
        <w:t>Retract rotating coil</w:t>
      </w:r>
    </w:p>
    <w:p w:rsidR="00994EFF" w:rsidRDefault="00994EFF" w:rsidP="00994EFF">
      <w:pPr>
        <w:pStyle w:val="ListParagraph"/>
        <w:numPr>
          <w:ilvl w:val="1"/>
          <w:numId w:val="28"/>
        </w:numPr>
      </w:pPr>
      <w:r>
        <w:t>Unbolt magnet from base and reattach to the same base rotated 180 degrees about vertical axis</w:t>
      </w:r>
    </w:p>
    <w:p w:rsidR="00994EFF" w:rsidRDefault="00994EFF" w:rsidP="00994EFF">
      <w:pPr>
        <w:pStyle w:val="ListParagraph"/>
        <w:numPr>
          <w:ilvl w:val="1"/>
          <w:numId w:val="28"/>
        </w:numPr>
      </w:pPr>
      <w:r>
        <w:t xml:space="preserve">Perform </w:t>
      </w:r>
      <w:r w:rsidR="00651D6E">
        <w:t xml:space="preserve">again </w:t>
      </w:r>
      <w:r>
        <w:t>steps 1 through 6 above</w:t>
      </w:r>
    </w:p>
    <w:p w:rsidR="001756BD" w:rsidRDefault="001756BD" w:rsidP="007A21CC">
      <w:pPr>
        <w:pStyle w:val="Heading1"/>
        <w:numPr>
          <w:ilvl w:val="0"/>
          <w:numId w:val="1"/>
        </w:numPr>
      </w:pPr>
      <w:r>
        <w:lastRenderedPageBreak/>
        <w:t>Software Packages</w:t>
      </w:r>
    </w:p>
    <w:p w:rsidR="001756BD" w:rsidRDefault="001756BD" w:rsidP="001756BD">
      <w:r>
        <w:t xml:space="preserve">There will be </w:t>
      </w:r>
      <w:r w:rsidR="00DF7EE7">
        <w:t>at least two</w:t>
      </w:r>
      <w:r>
        <w:t xml:space="preserve"> software packages provided by Stephen Brooks for use with CBETA magnet measurement.</w:t>
      </w:r>
    </w:p>
    <w:p w:rsidR="001756BD" w:rsidRDefault="001756BD" w:rsidP="007A21CC">
      <w:pPr>
        <w:pStyle w:val="Heading2"/>
        <w:numPr>
          <w:ilvl w:val="1"/>
          <w:numId w:val="1"/>
        </w:numPr>
      </w:pPr>
      <w:r>
        <w:t>Field Quality and Tuning Rod Calculation</w:t>
      </w:r>
    </w:p>
    <w:p w:rsidR="001756BD" w:rsidRDefault="001756BD" w:rsidP="001756BD">
      <w:r>
        <w:t>This takes the rotating coil “.</w:t>
      </w:r>
      <w:proofErr w:type="spellStart"/>
      <w:r>
        <w:t>dat</w:t>
      </w:r>
      <w:proofErr w:type="spellEnd"/>
      <w:r>
        <w:t>” file as an input and calculates:</w:t>
      </w:r>
    </w:p>
    <w:p w:rsidR="001756BD" w:rsidRDefault="001756BD" w:rsidP="001756BD">
      <w:pPr>
        <w:pStyle w:val="ListParagraph"/>
        <w:numPr>
          <w:ilvl w:val="0"/>
          <w:numId w:val="31"/>
        </w:numPr>
      </w:pPr>
      <w:r>
        <w:t>Multipole coefficients relative to the coil axis, including integrated dipole and quadrupole;</w:t>
      </w:r>
    </w:p>
    <w:p w:rsidR="001756BD" w:rsidRDefault="001756BD" w:rsidP="001756BD">
      <w:pPr>
        <w:pStyle w:val="ListParagraph"/>
        <w:numPr>
          <w:ilvl w:val="0"/>
          <w:numId w:val="31"/>
        </w:numPr>
      </w:pPr>
      <w:r>
        <w:t>Re-</w:t>
      </w:r>
      <w:proofErr w:type="spellStart"/>
      <w:r>
        <w:t>centered</w:t>
      </w:r>
      <w:proofErr w:type="spellEnd"/>
      <w:r>
        <w:t xml:space="preserve"> multipole coefficients where the magnet displacement and orientation is fitted to give closest to the nominal field and gradient;</w:t>
      </w:r>
    </w:p>
    <w:p w:rsidR="001756BD" w:rsidRDefault="001756BD" w:rsidP="001756BD">
      <w:pPr>
        <w:pStyle w:val="ListParagraph"/>
        <w:numPr>
          <w:ilvl w:val="0"/>
          <w:numId w:val="31"/>
        </w:numPr>
      </w:pPr>
      <w:r>
        <w:t>The displacement and rotation relative to the coil axis required to give the best fit above;</w:t>
      </w:r>
    </w:p>
    <w:p w:rsidR="001756BD" w:rsidRDefault="001756BD" w:rsidP="001756BD">
      <w:pPr>
        <w:pStyle w:val="ListParagraph"/>
        <w:numPr>
          <w:ilvl w:val="0"/>
          <w:numId w:val="31"/>
        </w:numPr>
      </w:pPr>
      <w:r>
        <w:t>Field quality figures of merit based on the above multipole coefficients and limits derived from CBETA-specific tracking studies;</w:t>
      </w:r>
    </w:p>
    <w:p w:rsidR="001756BD" w:rsidRDefault="001756BD" w:rsidP="001756BD">
      <w:pPr>
        <w:pStyle w:val="ListParagraph"/>
        <w:numPr>
          <w:ilvl w:val="0"/>
          <w:numId w:val="31"/>
        </w:numPr>
      </w:pPr>
      <w:r>
        <w:t>The lengths of tuning wire that must be inserted into each slot of the wire holder in order to correct the observed multipole and strength errors.</w:t>
      </w:r>
    </w:p>
    <w:p w:rsidR="001756BD" w:rsidRDefault="001756BD" w:rsidP="001756BD">
      <w:r>
        <w:t>This program may also control an automated wire cutter robot to help with filling the tuning rod cartridges.</w:t>
      </w:r>
    </w:p>
    <w:p w:rsidR="001756BD" w:rsidRDefault="001756BD" w:rsidP="001756BD">
      <w:r>
        <w:t xml:space="preserve">This program can generate output/log files in CSV (comma-separated) or </w:t>
      </w:r>
      <w:proofErr w:type="spellStart"/>
      <w:r>
        <w:t>LaTeX</w:t>
      </w:r>
      <w:proofErr w:type="spellEnd"/>
      <w:r>
        <w:t xml:space="preserve"> (hence PDF) form, which can be logged with systematic filenames.</w:t>
      </w:r>
    </w:p>
    <w:p w:rsidR="00F7336C" w:rsidRPr="00651D6E" w:rsidRDefault="00F7336C" w:rsidP="007A21CC">
      <w:pPr>
        <w:pStyle w:val="Heading2"/>
        <w:numPr>
          <w:ilvl w:val="1"/>
          <w:numId w:val="1"/>
        </w:numPr>
      </w:pPr>
      <w:r>
        <w:t>Magnet Survey: Magnet Axis to Global Coordinates</w:t>
      </w:r>
    </w:p>
    <w:p w:rsidR="00F7336C" w:rsidRDefault="00F7336C" w:rsidP="00F7336C">
      <w:r>
        <w:t>This takes as input:</w:t>
      </w:r>
    </w:p>
    <w:p w:rsidR="00F7336C" w:rsidRDefault="00F7336C" w:rsidP="00F7336C">
      <w:pPr>
        <w:pStyle w:val="ListParagraph"/>
        <w:numPr>
          <w:ilvl w:val="0"/>
          <w:numId w:val="32"/>
        </w:numPr>
      </w:pPr>
      <w:r>
        <w:t>Survey file of magnet fiducials and rotating coil axis in bench frame;</w:t>
      </w:r>
    </w:p>
    <w:p w:rsidR="00F7336C" w:rsidRDefault="00F7336C" w:rsidP="00F7336C">
      <w:pPr>
        <w:pStyle w:val="ListParagraph"/>
        <w:numPr>
          <w:ilvl w:val="0"/>
          <w:numId w:val="32"/>
        </w:numPr>
      </w:pPr>
      <w:r>
        <w:t>Displacements of the measured ideal magnet axis from the rotating coil position;</w:t>
      </w:r>
    </w:p>
    <w:p w:rsidR="00F7336C" w:rsidRDefault="00F7336C" w:rsidP="001756BD">
      <w:pPr>
        <w:pStyle w:val="ListParagraph"/>
        <w:numPr>
          <w:ilvl w:val="0"/>
          <w:numId w:val="32"/>
        </w:numPr>
      </w:pPr>
      <w:r>
        <w:t>Roll angle of the ideal magnet orientation relative to rotation coil zero;</w:t>
      </w:r>
    </w:p>
    <w:p w:rsidR="00F7336C" w:rsidRDefault="00F7336C" w:rsidP="00F7336C">
      <w:pPr>
        <w:pStyle w:val="ListParagraph"/>
        <w:numPr>
          <w:ilvl w:val="0"/>
          <w:numId w:val="32"/>
        </w:numPr>
      </w:pPr>
      <w:r>
        <w:t>BMAD-generated survey file of ideal magnet axis in CBETA global coordinates.</w:t>
      </w:r>
    </w:p>
    <w:p w:rsidR="00F7336C" w:rsidRPr="001756BD" w:rsidRDefault="00F7336C" w:rsidP="00F7336C">
      <w:r>
        <w:t>This program outputs the positions that the magnet fiducials should have in CBETA global coordinates when installed.  These positions will place the measured ideal magnet axis on the ideal magnet axis specified by BMAD.</w:t>
      </w:r>
    </w:p>
    <w:p w:rsidR="001756BD" w:rsidRPr="00651D6E" w:rsidRDefault="001756BD" w:rsidP="007A21CC">
      <w:pPr>
        <w:pStyle w:val="Heading2"/>
        <w:numPr>
          <w:ilvl w:val="1"/>
          <w:numId w:val="1"/>
        </w:numPr>
      </w:pPr>
      <w:r>
        <w:t>Magnet Survey</w:t>
      </w:r>
      <w:r w:rsidR="00F7336C">
        <w:t>: End-for-End Coil Roll Calibration</w:t>
      </w:r>
    </w:p>
    <w:p w:rsidR="001756BD" w:rsidRDefault="001756BD" w:rsidP="001756BD">
      <w:r>
        <w:t>This takes as input:</w:t>
      </w:r>
    </w:p>
    <w:p w:rsidR="001756BD" w:rsidRDefault="00F7336C" w:rsidP="001756BD">
      <w:pPr>
        <w:pStyle w:val="ListParagraph"/>
        <w:numPr>
          <w:ilvl w:val="0"/>
          <w:numId w:val="32"/>
        </w:numPr>
      </w:pPr>
      <w:r>
        <w:t>Two s</w:t>
      </w:r>
      <w:r w:rsidR="001756BD">
        <w:t>urvey file</w:t>
      </w:r>
      <w:r>
        <w:t>s</w:t>
      </w:r>
      <w:r w:rsidR="001756BD">
        <w:t xml:space="preserve"> of magnet </w:t>
      </w:r>
      <w:r>
        <w:t xml:space="preserve">fiducials </w:t>
      </w:r>
      <w:r w:rsidR="001756BD">
        <w:t>and rotating coil axis in bench frame</w:t>
      </w:r>
      <w:r w:rsidR="00DF7EE7">
        <w:t>, one in normal orientation and one reversed;</w:t>
      </w:r>
    </w:p>
    <w:p w:rsidR="001756BD" w:rsidRDefault="00DF7EE7" w:rsidP="001756BD">
      <w:pPr>
        <w:pStyle w:val="ListParagraph"/>
        <w:numPr>
          <w:ilvl w:val="0"/>
          <w:numId w:val="32"/>
        </w:numPr>
      </w:pPr>
      <w:r>
        <w:t>Two rotating coil measurements corresponding to the above surveys.</w:t>
      </w:r>
    </w:p>
    <w:p w:rsidR="001756BD" w:rsidRDefault="00DF7EE7" w:rsidP="00DF7EE7">
      <w:r>
        <w:t>This program computes the ideal magnetic axis in both forward and backward orientations and uses the redundant information to calculate the roll angle of the coil itself (relative to the bench) as a best fit using the survey points and orientation of multipoles measured.</w:t>
      </w:r>
    </w:p>
    <w:p w:rsidR="00DF7EE7" w:rsidRDefault="00DF7EE7" w:rsidP="00DF7EE7">
      <w:r>
        <w:t>Once the coil roll angle is known, this may be input to the single-measurement magnet survey program and subsequent magnets will only require one measurement for as long as the coil roll angle is assumed to be fixed.</w:t>
      </w:r>
    </w:p>
    <w:p w:rsidR="00DF7EE7" w:rsidRDefault="00DF7EE7" w:rsidP="00DF7EE7">
      <w:r>
        <w:lastRenderedPageBreak/>
        <w:t xml:space="preserve">Periodically, the coil roll angle must be re-measured.  If it has changed by a lot in an interval of time (e.g. more than the </w:t>
      </w:r>
      <w:r w:rsidRPr="00DF7EE7">
        <w:t>±2mrad = ±0.11°</w:t>
      </w:r>
      <w:r>
        <w:t xml:space="preserve"> roll angle tolerance in the CBETA spec), the magnets in that interval may have to be re</w:t>
      </w:r>
      <w:r w:rsidR="00CC2D9F">
        <w:t>-</w:t>
      </w:r>
      <w:r>
        <w:t>measured.</w:t>
      </w:r>
    </w:p>
    <w:sectPr w:rsidR="00DF7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6C0"/>
    <w:multiLevelType w:val="hybridMultilevel"/>
    <w:tmpl w:val="83D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02D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393E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71B4E"/>
    <w:multiLevelType w:val="hybridMultilevel"/>
    <w:tmpl w:val="7B3C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76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45811"/>
    <w:multiLevelType w:val="hybridMultilevel"/>
    <w:tmpl w:val="87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234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6929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093935"/>
    <w:multiLevelType w:val="hybridMultilevel"/>
    <w:tmpl w:val="85F2F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828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4A0B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71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3A1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043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D343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7449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9D1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EA73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353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0703F7"/>
    <w:multiLevelType w:val="hybridMultilevel"/>
    <w:tmpl w:val="8E142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E60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4169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E057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ED045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BA86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2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EA7B23"/>
    <w:multiLevelType w:val="hybridMultilevel"/>
    <w:tmpl w:val="8E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D6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0A73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CD7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CE1A57"/>
    <w:multiLevelType w:val="hybridMultilevel"/>
    <w:tmpl w:val="6C88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B82A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493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9B3A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0"/>
  </w:num>
  <w:num w:numId="3">
    <w:abstractNumId w:val="18"/>
  </w:num>
  <w:num w:numId="4">
    <w:abstractNumId w:val="6"/>
  </w:num>
  <w:num w:numId="5">
    <w:abstractNumId w:val="33"/>
  </w:num>
  <w:num w:numId="6">
    <w:abstractNumId w:val="21"/>
  </w:num>
  <w:num w:numId="7">
    <w:abstractNumId w:val="9"/>
  </w:num>
  <w:num w:numId="8">
    <w:abstractNumId w:val="16"/>
  </w:num>
  <w:num w:numId="9">
    <w:abstractNumId w:val="27"/>
  </w:num>
  <w:num w:numId="10">
    <w:abstractNumId w:val="29"/>
  </w:num>
  <w:num w:numId="11">
    <w:abstractNumId w:val="12"/>
  </w:num>
  <w:num w:numId="12">
    <w:abstractNumId w:val="14"/>
  </w:num>
  <w:num w:numId="13">
    <w:abstractNumId w:val="22"/>
  </w:num>
  <w:num w:numId="14">
    <w:abstractNumId w:val="2"/>
  </w:num>
  <w:num w:numId="15">
    <w:abstractNumId w:val="23"/>
  </w:num>
  <w:num w:numId="16">
    <w:abstractNumId w:val="11"/>
  </w:num>
  <w:num w:numId="17">
    <w:abstractNumId w:val="4"/>
  </w:num>
  <w:num w:numId="18">
    <w:abstractNumId w:val="28"/>
  </w:num>
  <w:num w:numId="19">
    <w:abstractNumId w:val="7"/>
  </w:num>
  <w:num w:numId="20">
    <w:abstractNumId w:val="32"/>
  </w:num>
  <w:num w:numId="21">
    <w:abstractNumId w:val="10"/>
  </w:num>
  <w:num w:numId="22">
    <w:abstractNumId w:val="15"/>
  </w:num>
  <w:num w:numId="23">
    <w:abstractNumId w:val="24"/>
  </w:num>
  <w:num w:numId="24">
    <w:abstractNumId w:val="31"/>
  </w:num>
  <w:num w:numId="25">
    <w:abstractNumId w:val="3"/>
  </w:num>
  <w:num w:numId="26">
    <w:abstractNumId w:val="5"/>
  </w:num>
  <w:num w:numId="27">
    <w:abstractNumId w:val="19"/>
  </w:num>
  <w:num w:numId="28">
    <w:abstractNumId w:val="8"/>
  </w:num>
  <w:num w:numId="29">
    <w:abstractNumId w:val="1"/>
  </w:num>
  <w:num w:numId="30">
    <w:abstractNumId w:val="0"/>
  </w:num>
  <w:num w:numId="31">
    <w:abstractNumId w:val="26"/>
  </w:num>
  <w:num w:numId="32">
    <w:abstractNumId w:val="30"/>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6F"/>
    <w:rsid w:val="0001285B"/>
    <w:rsid w:val="000725CC"/>
    <w:rsid w:val="00087DB2"/>
    <w:rsid w:val="000A10ED"/>
    <w:rsid w:val="000C1D82"/>
    <w:rsid w:val="00127C11"/>
    <w:rsid w:val="00135B2E"/>
    <w:rsid w:val="001577A6"/>
    <w:rsid w:val="0016112C"/>
    <w:rsid w:val="001756BD"/>
    <w:rsid w:val="001B6E98"/>
    <w:rsid w:val="001D7AA2"/>
    <w:rsid w:val="00223187"/>
    <w:rsid w:val="00250DD8"/>
    <w:rsid w:val="002705D8"/>
    <w:rsid w:val="002710D5"/>
    <w:rsid w:val="00274BCC"/>
    <w:rsid w:val="002D45BA"/>
    <w:rsid w:val="002F508F"/>
    <w:rsid w:val="003251F1"/>
    <w:rsid w:val="00327707"/>
    <w:rsid w:val="003351EC"/>
    <w:rsid w:val="003D7B3B"/>
    <w:rsid w:val="003D7E2A"/>
    <w:rsid w:val="003F39A4"/>
    <w:rsid w:val="00443269"/>
    <w:rsid w:val="004449BD"/>
    <w:rsid w:val="00451305"/>
    <w:rsid w:val="00467603"/>
    <w:rsid w:val="00467E48"/>
    <w:rsid w:val="004B6D9F"/>
    <w:rsid w:val="004D0E8A"/>
    <w:rsid w:val="004D2A0B"/>
    <w:rsid w:val="004D6F6F"/>
    <w:rsid w:val="004E0B6A"/>
    <w:rsid w:val="004E7645"/>
    <w:rsid w:val="00512E48"/>
    <w:rsid w:val="00551396"/>
    <w:rsid w:val="005B5336"/>
    <w:rsid w:val="00614B1D"/>
    <w:rsid w:val="00636991"/>
    <w:rsid w:val="00651D6E"/>
    <w:rsid w:val="0066593B"/>
    <w:rsid w:val="00692ABC"/>
    <w:rsid w:val="00693E81"/>
    <w:rsid w:val="006F6C47"/>
    <w:rsid w:val="007301A6"/>
    <w:rsid w:val="007773DD"/>
    <w:rsid w:val="007A0E20"/>
    <w:rsid w:val="007A21CC"/>
    <w:rsid w:val="007D5882"/>
    <w:rsid w:val="007E2794"/>
    <w:rsid w:val="0083711A"/>
    <w:rsid w:val="008547CC"/>
    <w:rsid w:val="00870877"/>
    <w:rsid w:val="00894E3B"/>
    <w:rsid w:val="00895E80"/>
    <w:rsid w:val="008A04B0"/>
    <w:rsid w:val="008B0BD4"/>
    <w:rsid w:val="008B0FC1"/>
    <w:rsid w:val="008E39B0"/>
    <w:rsid w:val="00924715"/>
    <w:rsid w:val="00941D17"/>
    <w:rsid w:val="009462EF"/>
    <w:rsid w:val="00955454"/>
    <w:rsid w:val="00957957"/>
    <w:rsid w:val="0097511F"/>
    <w:rsid w:val="00994EFF"/>
    <w:rsid w:val="009D6CF3"/>
    <w:rsid w:val="00A12595"/>
    <w:rsid w:val="00A34500"/>
    <w:rsid w:val="00A81C5A"/>
    <w:rsid w:val="00A849CE"/>
    <w:rsid w:val="00A93C37"/>
    <w:rsid w:val="00A973A0"/>
    <w:rsid w:val="00AD480A"/>
    <w:rsid w:val="00AD6115"/>
    <w:rsid w:val="00AF52A7"/>
    <w:rsid w:val="00B43205"/>
    <w:rsid w:val="00B449F9"/>
    <w:rsid w:val="00B742D1"/>
    <w:rsid w:val="00B76DEB"/>
    <w:rsid w:val="00B97264"/>
    <w:rsid w:val="00BD626E"/>
    <w:rsid w:val="00BD6A16"/>
    <w:rsid w:val="00BE731F"/>
    <w:rsid w:val="00BF0534"/>
    <w:rsid w:val="00BF1305"/>
    <w:rsid w:val="00C270F0"/>
    <w:rsid w:val="00C33326"/>
    <w:rsid w:val="00CB5D7B"/>
    <w:rsid w:val="00CC2D9F"/>
    <w:rsid w:val="00D12845"/>
    <w:rsid w:val="00D135DC"/>
    <w:rsid w:val="00D47396"/>
    <w:rsid w:val="00D509EC"/>
    <w:rsid w:val="00D81648"/>
    <w:rsid w:val="00D86395"/>
    <w:rsid w:val="00DA2361"/>
    <w:rsid w:val="00DF0C1F"/>
    <w:rsid w:val="00DF7EE7"/>
    <w:rsid w:val="00E00F89"/>
    <w:rsid w:val="00E03C26"/>
    <w:rsid w:val="00E123A5"/>
    <w:rsid w:val="00E3546F"/>
    <w:rsid w:val="00E91F85"/>
    <w:rsid w:val="00EE4336"/>
    <w:rsid w:val="00F01FEC"/>
    <w:rsid w:val="00F46A61"/>
    <w:rsid w:val="00F7336C"/>
    <w:rsid w:val="00F73378"/>
    <w:rsid w:val="00F77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0A"/>
  </w:style>
  <w:style w:type="paragraph" w:styleId="Heading1">
    <w:name w:val="heading 1"/>
    <w:basedOn w:val="Normal"/>
    <w:next w:val="Normal"/>
    <w:link w:val="Heading1Char"/>
    <w:uiPriority w:val="9"/>
    <w:qFormat/>
    <w:rsid w:val="004D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512E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JBStyle">
    <w:name w:val="SJB Style"/>
    <w:basedOn w:val="MediumGrid3-Accent1"/>
    <w:uiPriority w:val="99"/>
    <w:rsid w:val="008B0B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4D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6F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1C5A"/>
    <w:pPr>
      <w:ind w:left="720"/>
      <w:contextualSpacing/>
    </w:pPr>
  </w:style>
  <w:style w:type="paragraph" w:styleId="BalloonText">
    <w:name w:val="Balloon Text"/>
    <w:basedOn w:val="Normal"/>
    <w:link w:val="BalloonTextChar"/>
    <w:uiPriority w:val="99"/>
    <w:semiHidden/>
    <w:unhideWhenUsed/>
    <w:rsid w:val="009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7"/>
    <w:rPr>
      <w:rFonts w:ascii="Tahoma" w:hAnsi="Tahoma" w:cs="Tahoma"/>
      <w:sz w:val="16"/>
      <w:szCs w:val="16"/>
    </w:rPr>
  </w:style>
  <w:style w:type="character" w:customStyle="1" w:styleId="Heading2Char">
    <w:name w:val="Heading 2 Char"/>
    <w:basedOn w:val="DefaultParagraphFont"/>
    <w:link w:val="Heading2"/>
    <w:uiPriority w:val="9"/>
    <w:rsid w:val="00895E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A1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371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E91F8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0A"/>
  </w:style>
  <w:style w:type="paragraph" w:styleId="Heading1">
    <w:name w:val="heading 1"/>
    <w:basedOn w:val="Normal"/>
    <w:next w:val="Normal"/>
    <w:link w:val="Heading1Char"/>
    <w:uiPriority w:val="9"/>
    <w:qFormat/>
    <w:rsid w:val="004D6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512E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val="0"/>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JBStyle">
    <w:name w:val="SJB Style"/>
    <w:basedOn w:val="MediumGrid3-Accent1"/>
    <w:uiPriority w:val="99"/>
    <w:rsid w:val="008B0B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auto"/>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4D6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6F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81C5A"/>
    <w:pPr>
      <w:ind w:left="720"/>
      <w:contextualSpacing/>
    </w:pPr>
  </w:style>
  <w:style w:type="paragraph" w:styleId="BalloonText">
    <w:name w:val="Balloon Text"/>
    <w:basedOn w:val="Normal"/>
    <w:link w:val="BalloonTextChar"/>
    <w:uiPriority w:val="99"/>
    <w:semiHidden/>
    <w:unhideWhenUsed/>
    <w:rsid w:val="0094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7"/>
    <w:rPr>
      <w:rFonts w:ascii="Tahoma" w:hAnsi="Tahoma" w:cs="Tahoma"/>
      <w:sz w:val="16"/>
      <w:szCs w:val="16"/>
    </w:rPr>
  </w:style>
  <w:style w:type="character" w:customStyle="1" w:styleId="Heading2Char">
    <w:name w:val="Heading 2 Char"/>
    <w:basedOn w:val="DefaultParagraphFont"/>
    <w:link w:val="Heading2"/>
    <w:uiPriority w:val="9"/>
    <w:rsid w:val="00895E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A1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371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E91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81">
      <w:bodyDiv w:val="1"/>
      <w:marLeft w:val="0"/>
      <w:marRight w:val="0"/>
      <w:marTop w:val="0"/>
      <w:marBottom w:val="0"/>
      <w:divBdr>
        <w:top w:val="none" w:sz="0" w:space="0" w:color="auto"/>
        <w:left w:val="none" w:sz="0" w:space="0" w:color="auto"/>
        <w:bottom w:val="none" w:sz="0" w:space="0" w:color="auto"/>
        <w:right w:val="none" w:sz="0" w:space="0" w:color="auto"/>
      </w:divBdr>
    </w:div>
    <w:div w:id="14314593">
      <w:bodyDiv w:val="1"/>
      <w:marLeft w:val="0"/>
      <w:marRight w:val="0"/>
      <w:marTop w:val="0"/>
      <w:marBottom w:val="0"/>
      <w:divBdr>
        <w:top w:val="none" w:sz="0" w:space="0" w:color="auto"/>
        <w:left w:val="none" w:sz="0" w:space="0" w:color="auto"/>
        <w:bottom w:val="none" w:sz="0" w:space="0" w:color="auto"/>
        <w:right w:val="none" w:sz="0" w:space="0" w:color="auto"/>
      </w:divBdr>
    </w:div>
    <w:div w:id="22706330">
      <w:bodyDiv w:val="1"/>
      <w:marLeft w:val="0"/>
      <w:marRight w:val="0"/>
      <w:marTop w:val="0"/>
      <w:marBottom w:val="0"/>
      <w:divBdr>
        <w:top w:val="none" w:sz="0" w:space="0" w:color="auto"/>
        <w:left w:val="none" w:sz="0" w:space="0" w:color="auto"/>
        <w:bottom w:val="none" w:sz="0" w:space="0" w:color="auto"/>
        <w:right w:val="none" w:sz="0" w:space="0" w:color="auto"/>
      </w:divBdr>
    </w:div>
    <w:div w:id="26374928">
      <w:bodyDiv w:val="1"/>
      <w:marLeft w:val="0"/>
      <w:marRight w:val="0"/>
      <w:marTop w:val="0"/>
      <w:marBottom w:val="0"/>
      <w:divBdr>
        <w:top w:val="none" w:sz="0" w:space="0" w:color="auto"/>
        <w:left w:val="none" w:sz="0" w:space="0" w:color="auto"/>
        <w:bottom w:val="none" w:sz="0" w:space="0" w:color="auto"/>
        <w:right w:val="none" w:sz="0" w:space="0" w:color="auto"/>
      </w:divBdr>
    </w:div>
    <w:div w:id="111481660">
      <w:bodyDiv w:val="1"/>
      <w:marLeft w:val="0"/>
      <w:marRight w:val="0"/>
      <w:marTop w:val="0"/>
      <w:marBottom w:val="0"/>
      <w:divBdr>
        <w:top w:val="none" w:sz="0" w:space="0" w:color="auto"/>
        <w:left w:val="none" w:sz="0" w:space="0" w:color="auto"/>
        <w:bottom w:val="none" w:sz="0" w:space="0" w:color="auto"/>
        <w:right w:val="none" w:sz="0" w:space="0" w:color="auto"/>
      </w:divBdr>
    </w:div>
    <w:div w:id="178392032">
      <w:bodyDiv w:val="1"/>
      <w:marLeft w:val="0"/>
      <w:marRight w:val="0"/>
      <w:marTop w:val="0"/>
      <w:marBottom w:val="0"/>
      <w:divBdr>
        <w:top w:val="none" w:sz="0" w:space="0" w:color="auto"/>
        <w:left w:val="none" w:sz="0" w:space="0" w:color="auto"/>
        <w:bottom w:val="none" w:sz="0" w:space="0" w:color="auto"/>
        <w:right w:val="none" w:sz="0" w:space="0" w:color="auto"/>
      </w:divBdr>
    </w:div>
    <w:div w:id="225991939">
      <w:bodyDiv w:val="1"/>
      <w:marLeft w:val="0"/>
      <w:marRight w:val="0"/>
      <w:marTop w:val="0"/>
      <w:marBottom w:val="0"/>
      <w:divBdr>
        <w:top w:val="none" w:sz="0" w:space="0" w:color="auto"/>
        <w:left w:val="none" w:sz="0" w:space="0" w:color="auto"/>
        <w:bottom w:val="none" w:sz="0" w:space="0" w:color="auto"/>
        <w:right w:val="none" w:sz="0" w:space="0" w:color="auto"/>
      </w:divBdr>
    </w:div>
    <w:div w:id="248007149">
      <w:bodyDiv w:val="1"/>
      <w:marLeft w:val="0"/>
      <w:marRight w:val="0"/>
      <w:marTop w:val="0"/>
      <w:marBottom w:val="0"/>
      <w:divBdr>
        <w:top w:val="none" w:sz="0" w:space="0" w:color="auto"/>
        <w:left w:val="none" w:sz="0" w:space="0" w:color="auto"/>
        <w:bottom w:val="none" w:sz="0" w:space="0" w:color="auto"/>
        <w:right w:val="none" w:sz="0" w:space="0" w:color="auto"/>
      </w:divBdr>
    </w:div>
    <w:div w:id="268781074">
      <w:bodyDiv w:val="1"/>
      <w:marLeft w:val="0"/>
      <w:marRight w:val="0"/>
      <w:marTop w:val="0"/>
      <w:marBottom w:val="0"/>
      <w:divBdr>
        <w:top w:val="none" w:sz="0" w:space="0" w:color="auto"/>
        <w:left w:val="none" w:sz="0" w:space="0" w:color="auto"/>
        <w:bottom w:val="none" w:sz="0" w:space="0" w:color="auto"/>
        <w:right w:val="none" w:sz="0" w:space="0" w:color="auto"/>
      </w:divBdr>
    </w:div>
    <w:div w:id="346978605">
      <w:bodyDiv w:val="1"/>
      <w:marLeft w:val="0"/>
      <w:marRight w:val="0"/>
      <w:marTop w:val="0"/>
      <w:marBottom w:val="0"/>
      <w:divBdr>
        <w:top w:val="none" w:sz="0" w:space="0" w:color="auto"/>
        <w:left w:val="none" w:sz="0" w:space="0" w:color="auto"/>
        <w:bottom w:val="none" w:sz="0" w:space="0" w:color="auto"/>
        <w:right w:val="none" w:sz="0" w:space="0" w:color="auto"/>
      </w:divBdr>
    </w:div>
    <w:div w:id="398292046">
      <w:bodyDiv w:val="1"/>
      <w:marLeft w:val="0"/>
      <w:marRight w:val="0"/>
      <w:marTop w:val="0"/>
      <w:marBottom w:val="0"/>
      <w:divBdr>
        <w:top w:val="none" w:sz="0" w:space="0" w:color="auto"/>
        <w:left w:val="none" w:sz="0" w:space="0" w:color="auto"/>
        <w:bottom w:val="none" w:sz="0" w:space="0" w:color="auto"/>
        <w:right w:val="none" w:sz="0" w:space="0" w:color="auto"/>
      </w:divBdr>
    </w:div>
    <w:div w:id="403525913">
      <w:bodyDiv w:val="1"/>
      <w:marLeft w:val="0"/>
      <w:marRight w:val="0"/>
      <w:marTop w:val="0"/>
      <w:marBottom w:val="0"/>
      <w:divBdr>
        <w:top w:val="none" w:sz="0" w:space="0" w:color="auto"/>
        <w:left w:val="none" w:sz="0" w:space="0" w:color="auto"/>
        <w:bottom w:val="none" w:sz="0" w:space="0" w:color="auto"/>
        <w:right w:val="none" w:sz="0" w:space="0" w:color="auto"/>
      </w:divBdr>
    </w:div>
    <w:div w:id="460029044">
      <w:bodyDiv w:val="1"/>
      <w:marLeft w:val="0"/>
      <w:marRight w:val="0"/>
      <w:marTop w:val="0"/>
      <w:marBottom w:val="0"/>
      <w:divBdr>
        <w:top w:val="none" w:sz="0" w:space="0" w:color="auto"/>
        <w:left w:val="none" w:sz="0" w:space="0" w:color="auto"/>
        <w:bottom w:val="none" w:sz="0" w:space="0" w:color="auto"/>
        <w:right w:val="none" w:sz="0" w:space="0" w:color="auto"/>
      </w:divBdr>
    </w:div>
    <w:div w:id="460924065">
      <w:bodyDiv w:val="1"/>
      <w:marLeft w:val="0"/>
      <w:marRight w:val="0"/>
      <w:marTop w:val="0"/>
      <w:marBottom w:val="0"/>
      <w:divBdr>
        <w:top w:val="none" w:sz="0" w:space="0" w:color="auto"/>
        <w:left w:val="none" w:sz="0" w:space="0" w:color="auto"/>
        <w:bottom w:val="none" w:sz="0" w:space="0" w:color="auto"/>
        <w:right w:val="none" w:sz="0" w:space="0" w:color="auto"/>
      </w:divBdr>
    </w:div>
    <w:div w:id="468280905">
      <w:bodyDiv w:val="1"/>
      <w:marLeft w:val="0"/>
      <w:marRight w:val="0"/>
      <w:marTop w:val="0"/>
      <w:marBottom w:val="0"/>
      <w:divBdr>
        <w:top w:val="none" w:sz="0" w:space="0" w:color="auto"/>
        <w:left w:val="none" w:sz="0" w:space="0" w:color="auto"/>
        <w:bottom w:val="none" w:sz="0" w:space="0" w:color="auto"/>
        <w:right w:val="none" w:sz="0" w:space="0" w:color="auto"/>
      </w:divBdr>
    </w:div>
    <w:div w:id="468862396">
      <w:bodyDiv w:val="1"/>
      <w:marLeft w:val="0"/>
      <w:marRight w:val="0"/>
      <w:marTop w:val="0"/>
      <w:marBottom w:val="0"/>
      <w:divBdr>
        <w:top w:val="none" w:sz="0" w:space="0" w:color="auto"/>
        <w:left w:val="none" w:sz="0" w:space="0" w:color="auto"/>
        <w:bottom w:val="none" w:sz="0" w:space="0" w:color="auto"/>
        <w:right w:val="none" w:sz="0" w:space="0" w:color="auto"/>
      </w:divBdr>
    </w:div>
    <w:div w:id="470363508">
      <w:bodyDiv w:val="1"/>
      <w:marLeft w:val="0"/>
      <w:marRight w:val="0"/>
      <w:marTop w:val="0"/>
      <w:marBottom w:val="0"/>
      <w:divBdr>
        <w:top w:val="none" w:sz="0" w:space="0" w:color="auto"/>
        <w:left w:val="none" w:sz="0" w:space="0" w:color="auto"/>
        <w:bottom w:val="none" w:sz="0" w:space="0" w:color="auto"/>
        <w:right w:val="none" w:sz="0" w:space="0" w:color="auto"/>
      </w:divBdr>
    </w:div>
    <w:div w:id="522324855">
      <w:bodyDiv w:val="1"/>
      <w:marLeft w:val="0"/>
      <w:marRight w:val="0"/>
      <w:marTop w:val="0"/>
      <w:marBottom w:val="0"/>
      <w:divBdr>
        <w:top w:val="none" w:sz="0" w:space="0" w:color="auto"/>
        <w:left w:val="none" w:sz="0" w:space="0" w:color="auto"/>
        <w:bottom w:val="none" w:sz="0" w:space="0" w:color="auto"/>
        <w:right w:val="none" w:sz="0" w:space="0" w:color="auto"/>
      </w:divBdr>
    </w:div>
    <w:div w:id="563681781">
      <w:bodyDiv w:val="1"/>
      <w:marLeft w:val="0"/>
      <w:marRight w:val="0"/>
      <w:marTop w:val="0"/>
      <w:marBottom w:val="0"/>
      <w:divBdr>
        <w:top w:val="none" w:sz="0" w:space="0" w:color="auto"/>
        <w:left w:val="none" w:sz="0" w:space="0" w:color="auto"/>
        <w:bottom w:val="none" w:sz="0" w:space="0" w:color="auto"/>
        <w:right w:val="none" w:sz="0" w:space="0" w:color="auto"/>
      </w:divBdr>
    </w:div>
    <w:div w:id="575868239">
      <w:bodyDiv w:val="1"/>
      <w:marLeft w:val="0"/>
      <w:marRight w:val="0"/>
      <w:marTop w:val="0"/>
      <w:marBottom w:val="0"/>
      <w:divBdr>
        <w:top w:val="none" w:sz="0" w:space="0" w:color="auto"/>
        <w:left w:val="none" w:sz="0" w:space="0" w:color="auto"/>
        <w:bottom w:val="none" w:sz="0" w:space="0" w:color="auto"/>
        <w:right w:val="none" w:sz="0" w:space="0" w:color="auto"/>
      </w:divBdr>
    </w:div>
    <w:div w:id="622033351">
      <w:bodyDiv w:val="1"/>
      <w:marLeft w:val="0"/>
      <w:marRight w:val="0"/>
      <w:marTop w:val="0"/>
      <w:marBottom w:val="0"/>
      <w:divBdr>
        <w:top w:val="none" w:sz="0" w:space="0" w:color="auto"/>
        <w:left w:val="none" w:sz="0" w:space="0" w:color="auto"/>
        <w:bottom w:val="none" w:sz="0" w:space="0" w:color="auto"/>
        <w:right w:val="none" w:sz="0" w:space="0" w:color="auto"/>
      </w:divBdr>
    </w:div>
    <w:div w:id="666981412">
      <w:bodyDiv w:val="1"/>
      <w:marLeft w:val="0"/>
      <w:marRight w:val="0"/>
      <w:marTop w:val="0"/>
      <w:marBottom w:val="0"/>
      <w:divBdr>
        <w:top w:val="none" w:sz="0" w:space="0" w:color="auto"/>
        <w:left w:val="none" w:sz="0" w:space="0" w:color="auto"/>
        <w:bottom w:val="none" w:sz="0" w:space="0" w:color="auto"/>
        <w:right w:val="none" w:sz="0" w:space="0" w:color="auto"/>
      </w:divBdr>
    </w:div>
    <w:div w:id="671875602">
      <w:bodyDiv w:val="1"/>
      <w:marLeft w:val="0"/>
      <w:marRight w:val="0"/>
      <w:marTop w:val="0"/>
      <w:marBottom w:val="0"/>
      <w:divBdr>
        <w:top w:val="none" w:sz="0" w:space="0" w:color="auto"/>
        <w:left w:val="none" w:sz="0" w:space="0" w:color="auto"/>
        <w:bottom w:val="none" w:sz="0" w:space="0" w:color="auto"/>
        <w:right w:val="none" w:sz="0" w:space="0" w:color="auto"/>
      </w:divBdr>
    </w:div>
    <w:div w:id="695546564">
      <w:bodyDiv w:val="1"/>
      <w:marLeft w:val="0"/>
      <w:marRight w:val="0"/>
      <w:marTop w:val="0"/>
      <w:marBottom w:val="0"/>
      <w:divBdr>
        <w:top w:val="none" w:sz="0" w:space="0" w:color="auto"/>
        <w:left w:val="none" w:sz="0" w:space="0" w:color="auto"/>
        <w:bottom w:val="none" w:sz="0" w:space="0" w:color="auto"/>
        <w:right w:val="none" w:sz="0" w:space="0" w:color="auto"/>
      </w:divBdr>
    </w:div>
    <w:div w:id="714088881">
      <w:bodyDiv w:val="1"/>
      <w:marLeft w:val="0"/>
      <w:marRight w:val="0"/>
      <w:marTop w:val="0"/>
      <w:marBottom w:val="0"/>
      <w:divBdr>
        <w:top w:val="none" w:sz="0" w:space="0" w:color="auto"/>
        <w:left w:val="none" w:sz="0" w:space="0" w:color="auto"/>
        <w:bottom w:val="none" w:sz="0" w:space="0" w:color="auto"/>
        <w:right w:val="none" w:sz="0" w:space="0" w:color="auto"/>
      </w:divBdr>
    </w:div>
    <w:div w:id="728578090">
      <w:bodyDiv w:val="1"/>
      <w:marLeft w:val="0"/>
      <w:marRight w:val="0"/>
      <w:marTop w:val="0"/>
      <w:marBottom w:val="0"/>
      <w:divBdr>
        <w:top w:val="none" w:sz="0" w:space="0" w:color="auto"/>
        <w:left w:val="none" w:sz="0" w:space="0" w:color="auto"/>
        <w:bottom w:val="none" w:sz="0" w:space="0" w:color="auto"/>
        <w:right w:val="none" w:sz="0" w:space="0" w:color="auto"/>
      </w:divBdr>
    </w:div>
    <w:div w:id="742684369">
      <w:bodyDiv w:val="1"/>
      <w:marLeft w:val="0"/>
      <w:marRight w:val="0"/>
      <w:marTop w:val="0"/>
      <w:marBottom w:val="0"/>
      <w:divBdr>
        <w:top w:val="none" w:sz="0" w:space="0" w:color="auto"/>
        <w:left w:val="none" w:sz="0" w:space="0" w:color="auto"/>
        <w:bottom w:val="none" w:sz="0" w:space="0" w:color="auto"/>
        <w:right w:val="none" w:sz="0" w:space="0" w:color="auto"/>
      </w:divBdr>
    </w:div>
    <w:div w:id="791829786">
      <w:bodyDiv w:val="1"/>
      <w:marLeft w:val="0"/>
      <w:marRight w:val="0"/>
      <w:marTop w:val="0"/>
      <w:marBottom w:val="0"/>
      <w:divBdr>
        <w:top w:val="none" w:sz="0" w:space="0" w:color="auto"/>
        <w:left w:val="none" w:sz="0" w:space="0" w:color="auto"/>
        <w:bottom w:val="none" w:sz="0" w:space="0" w:color="auto"/>
        <w:right w:val="none" w:sz="0" w:space="0" w:color="auto"/>
      </w:divBdr>
    </w:div>
    <w:div w:id="946036142">
      <w:bodyDiv w:val="1"/>
      <w:marLeft w:val="0"/>
      <w:marRight w:val="0"/>
      <w:marTop w:val="0"/>
      <w:marBottom w:val="0"/>
      <w:divBdr>
        <w:top w:val="none" w:sz="0" w:space="0" w:color="auto"/>
        <w:left w:val="none" w:sz="0" w:space="0" w:color="auto"/>
        <w:bottom w:val="none" w:sz="0" w:space="0" w:color="auto"/>
        <w:right w:val="none" w:sz="0" w:space="0" w:color="auto"/>
      </w:divBdr>
    </w:div>
    <w:div w:id="979114158">
      <w:bodyDiv w:val="1"/>
      <w:marLeft w:val="0"/>
      <w:marRight w:val="0"/>
      <w:marTop w:val="0"/>
      <w:marBottom w:val="0"/>
      <w:divBdr>
        <w:top w:val="none" w:sz="0" w:space="0" w:color="auto"/>
        <w:left w:val="none" w:sz="0" w:space="0" w:color="auto"/>
        <w:bottom w:val="none" w:sz="0" w:space="0" w:color="auto"/>
        <w:right w:val="none" w:sz="0" w:space="0" w:color="auto"/>
      </w:divBdr>
    </w:div>
    <w:div w:id="1009910748">
      <w:bodyDiv w:val="1"/>
      <w:marLeft w:val="0"/>
      <w:marRight w:val="0"/>
      <w:marTop w:val="0"/>
      <w:marBottom w:val="0"/>
      <w:divBdr>
        <w:top w:val="none" w:sz="0" w:space="0" w:color="auto"/>
        <w:left w:val="none" w:sz="0" w:space="0" w:color="auto"/>
        <w:bottom w:val="none" w:sz="0" w:space="0" w:color="auto"/>
        <w:right w:val="none" w:sz="0" w:space="0" w:color="auto"/>
      </w:divBdr>
    </w:div>
    <w:div w:id="1047684753">
      <w:bodyDiv w:val="1"/>
      <w:marLeft w:val="0"/>
      <w:marRight w:val="0"/>
      <w:marTop w:val="0"/>
      <w:marBottom w:val="0"/>
      <w:divBdr>
        <w:top w:val="none" w:sz="0" w:space="0" w:color="auto"/>
        <w:left w:val="none" w:sz="0" w:space="0" w:color="auto"/>
        <w:bottom w:val="none" w:sz="0" w:space="0" w:color="auto"/>
        <w:right w:val="none" w:sz="0" w:space="0" w:color="auto"/>
      </w:divBdr>
    </w:div>
    <w:div w:id="1065881579">
      <w:bodyDiv w:val="1"/>
      <w:marLeft w:val="0"/>
      <w:marRight w:val="0"/>
      <w:marTop w:val="0"/>
      <w:marBottom w:val="0"/>
      <w:divBdr>
        <w:top w:val="none" w:sz="0" w:space="0" w:color="auto"/>
        <w:left w:val="none" w:sz="0" w:space="0" w:color="auto"/>
        <w:bottom w:val="none" w:sz="0" w:space="0" w:color="auto"/>
        <w:right w:val="none" w:sz="0" w:space="0" w:color="auto"/>
      </w:divBdr>
    </w:div>
    <w:div w:id="1073552625">
      <w:bodyDiv w:val="1"/>
      <w:marLeft w:val="0"/>
      <w:marRight w:val="0"/>
      <w:marTop w:val="0"/>
      <w:marBottom w:val="0"/>
      <w:divBdr>
        <w:top w:val="none" w:sz="0" w:space="0" w:color="auto"/>
        <w:left w:val="none" w:sz="0" w:space="0" w:color="auto"/>
        <w:bottom w:val="none" w:sz="0" w:space="0" w:color="auto"/>
        <w:right w:val="none" w:sz="0" w:space="0" w:color="auto"/>
      </w:divBdr>
    </w:div>
    <w:div w:id="1138304547">
      <w:bodyDiv w:val="1"/>
      <w:marLeft w:val="0"/>
      <w:marRight w:val="0"/>
      <w:marTop w:val="0"/>
      <w:marBottom w:val="0"/>
      <w:divBdr>
        <w:top w:val="none" w:sz="0" w:space="0" w:color="auto"/>
        <w:left w:val="none" w:sz="0" w:space="0" w:color="auto"/>
        <w:bottom w:val="none" w:sz="0" w:space="0" w:color="auto"/>
        <w:right w:val="none" w:sz="0" w:space="0" w:color="auto"/>
      </w:divBdr>
    </w:div>
    <w:div w:id="1155535417">
      <w:bodyDiv w:val="1"/>
      <w:marLeft w:val="0"/>
      <w:marRight w:val="0"/>
      <w:marTop w:val="0"/>
      <w:marBottom w:val="0"/>
      <w:divBdr>
        <w:top w:val="none" w:sz="0" w:space="0" w:color="auto"/>
        <w:left w:val="none" w:sz="0" w:space="0" w:color="auto"/>
        <w:bottom w:val="none" w:sz="0" w:space="0" w:color="auto"/>
        <w:right w:val="none" w:sz="0" w:space="0" w:color="auto"/>
      </w:divBdr>
    </w:div>
    <w:div w:id="1193766647">
      <w:bodyDiv w:val="1"/>
      <w:marLeft w:val="0"/>
      <w:marRight w:val="0"/>
      <w:marTop w:val="0"/>
      <w:marBottom w:val="0"/>
      <w:divBdr>
        <w:top w:val="none" w:sz="0" w:space="0" w:color="auto"/>
        <w:left w:val="none" w:sz="0" w:space="0" w:color="auto"/>
        <w:bottom w:val="none" w:sz="0" w:space="0" w:color="auto"/>
        <w:right w:val="none" w:sz="0" w:space="0" w:color="auto"/>
      </w:divBdr>
    </w:div>
    <w:div w:id="1212183475">
      <w:bodyDiv w:val="1"/>
      <w:marLeft w:val="0"/>
      <w:marRight w:val="0"/>
      <w:marTop w:val="0"/>
      <w:marBottom w:val="0"/>
      <w:divBdr>
        <w:top w:val="none" w:sz="0" w:space="0" w:color="auto"/>
        <w:left w:val="none" w:sz="0" w:space="0" w:color="auto"/>
        <w:bottom w:val="none" w:sz="0" w:space="0" w:color="auto"/>
        <w:right w:val="none" w:sz="0" w:space="0" w:color="auto"/>
      </w:divBdr>
    </w:div>
    <w:div w:id="1214847410">
      <w:bodyDiv w:val="1"/>
      <w:marLeft w:val="0"/>
      <w:marRight w:val="0"/>
      <w:marTop w:val="0"/>
      <w:marBottom w:val="0"/>
      <w:divBdr>
        <w:top w:val="none" w:sz="0" w:space="0" w:color="auto"/>
        <w:left w:val="none" w:sz="0" w:space="0" w:color="auto"/>
        <w:bottom w:val="none" w:sz="0" w:space="0" w:color="auto"/>
        <w:right w:val="none" w:sz="0" w:space="0" w:color="auto"/>
      </w:divBdr>
    </w:div>
    <w:div w:id="1221404991">
      <w:bodyDiv w:val="1"/>
      <w:marLeft w:val="0"/>
      <w:marRight w:val="0"/>
      <w:marTop w:val="0"/>
      <w:marBottom w:val="0"/>
      <w:divBdr>
        <w:top w:val="none" w:sz="0" w:space="0" w:color="auto"/>
        <w:left w:val="none" w:sz="0" w:space="0" w:color="auto"/>
        <w:bottom w:val="none" w:sz="0" w:space="0" w:color="auto"/>
        <w:right w:val="none" w:sz="0" w:space="0" w:color="auto"/>
      </w:divBdr>
    </w:div>
    <w:div w:id="1276252930">
      <w:bodyDiv w:val="1"/>
      <w:marLeft w:val="0"/>
      <w:marRight w:val="0"/>
      <w:marTop w:val="0"/>
      <w:marBottom w:val="0"/>
      <w:divBdr>
        <w:top w:val="none" w:sz="0" w:space="0" w:color="auto"/>
        <w:left w:val="none" w:sz="0" w:space="0" w:color="auto"/>
        <w:bottom w:val="none" w:sz="0" w:space="0" w:color="auto"/>
        <w:right w:val="none" w:sz="0" w:space="0" w:color="auto"/>
      </w:divBdr>
    </w:div>
    <w:div w:id="1277910859">
      <w:bodyDiv w:val="1"/>
      <w:marLeft w:val="0"/>
      <w:marRight w:val="0"/>
      <w:marTop w:val="0"/>
      <w:marBottom w:val="0"/>
      <w:divBdr>
        <w:top w:val="none" w:sz="0" w:space="0" w:color="auto"/>
        <w:left w:val="none" w:sz="0" w:space="0" w:color="auto"/>
        <w:bottom w:val="none" w:sz="0" w:space="0" w:color="auto"/>
        <w:right w:val="none" w:sz="0" w:space="0" w:color="auto"/>
      </w:divBdr>
    </w:div>
    <w:div w:id="1296835912">
      <w:bodyDiv w:val="1"/>
      <w:marLeft w:val="0"/>
      <w:marRight w:val="0"/>
      <w:marTop w:val="0"/>
      <w:marBottom w:val="0"/>
      <w:divBdr>
        <w:top w:val="none" w:sz="0" w:space="0" w:color="auto"/>
        <w:left w:val="none" w:sz="0" w:space="0" w:color="auto"/>
        <w:bottom w:val="none" w:sz="0" w:space="0" w:color="auto"/>
        <w:right w:val="none" w:sz="0" w:space="0" w:color="auto"/>
      </w:divBdr>
    </w:div>
    <w:div w:id="1303997339">
      <w:bodyDiv w:val="1"/>
      <w:marLeft w:val="0"/>
      <w:marRight w:val="0"/>
      <w:marTop w:val="0"/>
      <w:marBottom w:val="0"/>
      <w:divBdr>
        <w:top w:val="none" w:sz="0" w:space="0" w:color="auto"/>
        <w:left w:val="none" w:sz="0" w:space="0" w:color="auto"/>
        <w:bottom w:val="none" w:sz="0" w:space="0" w:color="auto"/>
        <w:right w:val="none" w:sz="0" w:space="0" w:color="auto"/>
      </w:divBdr>
    </w:div>
    <w:div w:id="1361777360">
      <w:bodyDiv w:val="1"/>
      <w:marLeft w:val="0"/>
      <w:marRight w:val="0"/>
      <w:marTop w:val="0"/>
      <w:marBottom w:val="0"/>
      <w:divBdr>
        <w:top w:val="none" w:sz="0" w:space="0" w:color="auto"/>
        <w:left w:val="none" w:sz="0" w:space="0" w:color="auto"/>
        <w:bottom w:val="none" w:sz="0" w:space="0" w:color="auto"/>
        <w:right w:val="none" w:sz="0" w:space="0" w:color="auto"/>
      </w:divBdr>
    </w:div>
    <w:div w:id="1381320730">
      <w:bodyDiv w:val="1"/>
      <w:marLeft w:val="0"/>
      <w:marRight w:val="0"/>
      <w:marTop w:val="0"/>
      <w:marBottom w:val="0"/>
      <w:divBdr>
        <w:top w:val="none" w:sz="0" w:space="0" w:color="auto"/>
        <w:left w:val="none" w:sz="0" w:space="0" w:color="auto"/>
        <w:bottom w:val="none" w:sz="0" w:space="0" w:color="auto"/>
        <w:right w:val="none" w:sz="0" w:space="0" w:color="auto"/>
      </w:divBdr>
    </w:div>
    <w:div w:id="1411850227">
      <w:bodyDiv w:val="1"/>
      <w:marLeft w:val="0"/>
      <w:marRight w:val="0"/>
      <w:marTop w:val="0"/>
      <w:marBottom w:val="0"/>
      <w:divBdr>
        <w:top w:val="none" w:sz="0" w:space="0" w:color="auto"/>
        <w:left w:val="none" w:sz="0" w:space="0" w:color="auto"/>
        <w:bottom w:val="none" w:sz="0" w:space="0" w:color="auto"/>
        <w:right w:val="none" w:sz="0" w:space="0" w:color="auto"/>
      </w:divBdr>
    </w:div>
    <w:div w:id="1419520290">
      <w:bodyDiv w:val="1"/>
      <w:marLeft w:val="0"/>
      <w:marRight w:val="0"/>
      <w:marTop w:val="0"/>
      <w:marBottom w:val="0"/>
      <w:divBdr>
        <w:top w:val="none" w:sz="0" w:space="0" w:color="auto"/>
        <w:left w:val="none" w:sz="0" w:space="0" w:color="auto"/>
        <w:bottom w:val="none" w:sz="0" w:space="0" w:color="auto"/>
        <w:right w:val="none" w:sz="0" w:space="0" w:color="auto"/>
      </w:divBdr>
    </w:div>
    <w:div w:id="1535119260">
      <w:bodyDiv w:val="1"/>
      <w:marLeft w:val="0"/>
      <w:marRight w:val="0"/>
      <w:marTop w:val="0"/>
      <w:marBottom w:val="0"/>
      <w:divBdr>
        <w:top w:val="none" w:sz="0" w:space="0" w:color="auto"/>
        <w:left w:val="none" w:sz="0" w:space="0" w:color="auto"/>
        <w:bottom w:val="none" w:sz="0" w:space="0" w:color="auto"/>
        <w:right w:val="none" w:sz="0" w:space="0" w:color="auto"/>
      </w:divBdr>
    </w:div>
    <w:div w:id="1564296762">
      <w:bodyDiv w:val="1"/>
      <w:marLeft w:val="0"/>
      <w:marRight w:val="0"/>
      <w:marTop w:val="0"/>
      <w:marBottom w:val="0"/>
      <w:divBdr>
        <w:top w:val="none" w:sz="0" w:space="0" w:color="auto"/>
        <w:left w:val="none" w:sz="0" w:space="0" w:color="auto"/>
        <w:bottom w:val="none" w:sz="0" w:space="0" w:color="auto"/>
        <w:right w:val="none" w:sz="0" w:space="0" w:color="auto"/>
      </w:divBdr>
    </w:div>
    <w:div w:id="1629777031">
      <w:bodyDiv w:val="1"/>
      <w:marLeft w:val="0"/>
      <w:marRight w:val="0"/>
      <w:marTop w:val="0"/>
      <w:marBottom w:val="0"/>
      <w:divBdr>
        <w:top w:val="none" w:sz="0" w:space="0" w:color="auto"/>
        <w:left w:val="none" w:sz="0" w:space="0" w:color="auto"/>
        <w:bottom w:val="none" w:sz="0" w:space="0" w:color="auto"/>
        <w:right w:val="none" w:sz="0" w:space="0" w:color="auto"/>
      </w:divBdr>
    </w:div>
    <w:div w:id="1641686939">
      <w:bodyDiv w:val="1"/>
      <w:marLeft w:val="0"/>
      <w:marRight w:val="0"/>
      <w:marTop w:val="0"/>
      <w:marBottom w:val="0"/>
      <w:divBdr>
        <w:top w:val="none" w:sz="0" w:space="0" w:color="auto"/>
        <w:left w:val="none" w:sz="0" w:space="0" w:color="auto"/>
        <w:bottom w:val="none" w:sz="0" w:space="0" w:color="auto"/>
        <w:right w:val="none" w:sz="0" w:space="0" w:color="auto"/>
      </w:divBdr>
    </w:div>
    <w:div w:id="1687290969">
      <w:bodyDiv w:val="1"/>
      <w:marLeft w:val="0"/>
      <w:marRight w:val="0"/>
      <w:marTop w:val="0"/>
      <w:marBottom w:val="0"/>
      <w:divBdr>
        <w:top w:val="none" w:sz="0" w:space="0" w:color="auto"/>
        <w:left w:val="none" w:sz="0" w:space="0" w:color="auto"/>
        <w:bottom w:val="none" w:sz="0" w:space="0" w:color="auto"/>
        <w:right w:val="none" w:sz="0" w:space="0" w:color="auto"/>
      </w:divBdr>
    </w:div>
    <w:div w:id="1766150099">
      <w:bodyDiv w:val="1"/>
      <w:marLeft w:val="0"/>
      <w:marRight w:val="0"/>
      <w:marTop w:val="0"/>
      <w:marBottom w:val="0"/>
      <w:divBdr>
        <w:top w:val="none" w:sz="0" w:space="0" w:color="auto"/>
        <w:left w:val="none" w:sz="0" w:space="0" w:color="auto"/>
        <w:bottom w:val="none" w:sz="0" w:space="0" w:color="auto"/>
        <w:right w:val="none" w:sz="0" w:space="0" w:color="auto"/>
      </w:divBdr>
    </w:div>
    <w:div w:id="1831290289">
      <w:bodyDiv w:val="1"/>
      <w:marLeft w:val="0"/>
      <w:marRight w:val="0"/>
      <w:marTop w:val="0"/>
      <w:marBottom w:val="0"/>
      <w:divBdr>
        <w:top w:val="none" w:sz="0" w:space="0" w:color="auto"/>
        <w:left w:val="none" w:sz="0" w:space="0" w:color="auto"/>
        <w:bottom w:val="none" w:sz="0" w:space="0" w:color="auto"/>
        <w:right w:val="none" w:sz="0" w:space="0" w:color="auto"/>
      </w:divBdr>
    </w:div>
    <w:div w:id="1849564506">
      <w:bodyDiv w:val="1"/>
      <w:marLeft w:val="0"/>
      <w:marRight w:val="0"/>
      <w:marTop w:val="0"/>
      <w:marBottom w:val="0"/>
      <w:divBdr>
        <w:top w:val="none" w:sz="0" w:space="0" w:color="auto"/>
        <w:left w:val="none" w:sz="0" w:space="0" w:color="auto"/>
        <w:bottom w:val="none" w:sz="0" w:space="0" w:color="auto"/>
        <w:right w:val="none" w:sz="0" w:space="0" w:color="auto"/>
      </w:divBdr>
    </w:div>
    <w:div w:id="1863005929">
      <w:bodyDiv w:val="1"/>
      <w:marLeft w:val="0"/>
      <w:marRight w:val="0"/>
      <w:marTop w:val="0"/>
      <w:marBottom w:val="0"/>
      <w:divBdr>
        <w:top w:val="none" w:sz="0" w:space="0" w:color="auto"/>
        <w:left w:val="none" w:sz="0" w:space="0" w:color="auto"/>
        <w:bottom w:val="none" w:sz="0" w:space="0" w:color="auto"/>
        <w:right w:val="none" w:sz="0" w:space="0" w:color="auto"/>
      </w:divBdr>
    </w:div>
    <w:div w:id="1925796041">
      <w:bodyDiv w:val="1"/>
      <w:marLeft w:val="0"/>
      <w:marRight w:val="0"/>
      <w:marTop w:val="0"/>
      <w:marBottom w:val="0"/>
      <w:divBdr>
        <w:top w:val="none" w:sz="0" w:space="0" w:color="auto"/>
        <w:left w:val="none" w:sz="0" w:space="0" w:color="auto"/>
        <w:bottom w:val="none" w:sz="0" w:space="0" w:color="auto"/>
        <w:right w:val="none" w:sz="0" w:space="0" w:color="auto"/>
      </w:divBdr>
    </w:div>
    <w:div w:id="1942492756">
      <w:bodyDiv w:val="1"/>
      <w:marLeft w:val="0"/>
      <w:marRight w:val="0"/>
      <w:marTop w:val="0"/>
      <w:marBottom w:val="0"/>
      <w:divBdr>
        <w:top w:val="none" w:sz="0" w:space="0" w:color="auto"/>
        <w:left w:val="none" w:sz="0" w:space="0" w:color="auto"/>
        <w:bottom w:val="none" w:sz="0" w:space="0" w:color="auto"/>
        <w:right w:val="none" w:sz="0" w:space="0" w:color="auto"/>
      </w:divBdr>
    </w:div>
    <w:div w:id="1951350581">
      <w:bodyDiv w:val="1"/>
      <w:marLeft w:val="0"/>
      <w:marRight w:val="0"/>
      <w:marTop w:val="0"/>
      <w:marBottom w:val="0"/>
      <w:divBdr>
        <w:top w:val="none" w:sz="0" w:space="0" w:color="auto"/>
        <w:left w:val="none" w:sz="0" w:space="0" w:color="auto"/>
        <w:bottom w:val="none" w:sz="0" w:space="0" w:color="auto"/>
        <w:right w:val="none" w:sz="0" w:space="0" w:color="auto"/>
      </w:divBdr>
    </w:div>
    <w:div w:id="1962376845">
      <w:bodyDiv w:val="1"/>
      <w:marLeft w:val="0"/>
      <w:marRight w:val="0"/>
      <w:marTop w:val="0"/>
      <w:marBottom w:val="0"/>
      <w:divBdr>
        <w:top w:val="none" w:sz="0" w:space="0" w:color="auto"/>
        <w:left w:val="none" w:sz="0" w:space="0" w:color="auto"/>
        <w:bottom w:val="none" w:sz="0" w:space="0" w:color="auto"/>
        <w:right w:val="none" w:sz="0" w:space="0" w:color="auto"/>
      </w:divBdr>
    </w:div>
    <w:div w:id="2036466592">
      <w:bodyDiv w:val="1"/>
      <w:marLeft w:val="0"/>
      <w:marRight w:val="0"/>
      <w:marTop w:val="0"/>
      <w:marBottom w:val="0"/>
      <w:divBdr>
        <w:top w:val="none" w:sz="0" w:space="0" w:color="auto"/>
        <w:left w:val="none" w:sz="0" w:space="0" w:color="auto"/>
        <w:bottom w:val="none" w:sz="0" w:space="0" w:color="auto"/>
        <w:right w:val="none" w:sz="0" w:space="0" w:color="auto"/>
      </w:divBdr>
    </w:div>
    <w:div w:id="2052992788">
      <w:bodyDiv w:val="1"/>
      <w:marLeft w:val="0"/>
      <w:marRight w:val="0"/>
      <w:marTop w:val="0"/>
      <w:marBottom w:val="0"/>
      <w:divBdr>
        <w:top w:val="none" w:sz="0" w:space="0" w:color="auto"/>
        <w:left w:val="none" w:sz="0" w:space="0" w:color="auto"/>
        <w:bottom w:val="none" w:sz="0" w:space="0" w:color="auto"/>
        <w:right w:val="none" w:sz="0" w:space="0" w:color="auto"/>
      </w:divBdr>
    </w:div>
    <w:div w:id="20872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B32C-1F8C-404A-8FF8-417FC714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5919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Rob Michnoff</cp:lastModifiedBy>
  <cp:revision>2</cp:revision>
  <dcterms:created xsi:type="dcterms:W3CDTF">2017-08-22T13:43:00Z</dcterms:created>
  <dcterms:modified xsi:type="dcterms:W3CDTF">2017-08-22T13:43:00Z</dcterms:modified>
</cp:coreProperties>
</file>