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E25CA4" w14:textId="1194D1CA" w:rsidR="002C10B0" w:rsidRPr="00BE2933" w:rsidRDefault="00774948">
      <w:pPr>
        <w:pStyle w:val="Title"/>
        <w:rPr>
          <w:vertAlign w:val="superscript"/>
        </w:rPr>
      </w:pPr>
      <w:bookmarkStart w:id="0" w:name="_GoBack"/>
      <w:bookmarkEnd w:id="0"/>
      <w:r>
        <w:t>DESIGN OF A MODIFIED HALBACH MAGNET FOR THE CBETA PROJECT</w:t>
      </w:r>
      <w:r w:rsidR="00BE2933">
        <w:t>*</w:t>
      </w:r>
    </w:p>
    <w:p w14:paraId="5208E57B" w14:textId="77777777" w:rsidR="002C10B0" w:rsidRDefault="002C10B0">
      <w:pPr>
        <w:snapToGrid w:val="0"/>
        <w:jc w:val="center"/>
        <w:rPr>
          <w:b/>
        </w:rPr>
      </w:pPr>
    </w:p>
    <w:p w14:paraId="3A587AB9" w14:textId="195147E3" w:rsidR="002C10B0" w:rsidRDefault="003C19E5">
      <w:pPr>
        <w:snapToGrid w:val="0"/>
        <w:jc w:val="center"/>
        <w:rPr>
          <w:b/>
        </w:rPr>
      </w:pPr>
      <w:r>
        <w:rPr>
          <w:rFonts w:hint="eastAsia"/>
          <w:b/>
        </w:rPr>
        <w:t xml:space="preserve">N. </w:t>
      </w:r>
      <w:proofErr w:type="spellStart"/>
      <w:r>
        <w:rPr>
          <w:rFonts w:hint="eastAsia"/>
          <w:b/>
        </w:rPr>
        <w:t>Tsoupas</w:t>
      </w:r>
      <w:proofErr w:type="spellEnd"/>
      <w:r>
        <w:rPr>
          <w:rFonts w:hint="eastAsia"/>
          <w:b/>
        </w:rPr>
        <w:t xml:space="preserve">, J.S. Berg, </w:t>
      </w:r>
      <w:r w:rsidR="002952D3">
        <w:rPr>
          <w:b/>
        </w:rPr>
        <w:t xml:space="preserve">S. Brooks, G. Mahler, F. </w:t>
      </w:r>
      <w:proofErr w:type="spellStart"/>
      <w:r w:rsidR="002952D3">
        <w:rPr>
          <w:b/>
        </w:rPr>
        <w:t>Méot</w:t>
      </w:r>
      <w:proofErr w:type="spellEnd"/>
      <w:r w:rsidR="002952D3">
        <w:rPr>
          <w:b/>
        </w:rPr>
        <w:t xml:space="preserve">, S. </w:t>
      </w:r>
      <w:proofErr w:type="spellStart"/>
      <w:r w:rsidR="002952D3">
        <w:rPr>
          <w:b/>
        </w:rPr>
        <w:t>Peggs</w:t>
      </w:r>
      <w:proofErr w:type="spellEnd"/>
      <w:r w:rsidR="002952D3">
        <w:rPr>
          <w:b/>
        </w:rPr>
        <w:t xml:space="preserve">, V. </w:t>
      </w:r>
      <w:proofErr w:type="spellStart"/>
      <w:r w:rsidR="002952D3">
        <w:rPr>
          <w:b/>
        </w:rPr>
        <w:t>Ptitsyn</w:t>
      </w:r>
      <w:proofErr w:type="spellEnd"/>
      <w:r w:rsidR="002952D3">
        <w:rPr>
          <w:b/>
        </w:rPr>
        <w:t xml:space="preserve">, </w:t>
      </w:r>
      <w:r w:rsidR="007E01B9">
        <w:rPr>
          <w:b/>
        </w:rPr>
        <w:t xml:space="preserve">T. </w:t>
      </w:r>
      <w:proofErr w:type="spellStart"/>
      <w:r w:rsidR="007E01B9">
        <w:rPr>
          <w:b/>
        </w:rPr>
        <w:t>Roser</w:t>
      </w:r>
      <w:proofErr w:type="spellEnd"/>
      <w:proofErr w:type="gramStart"/>
      <w:r w:rsidR="007E01B9">
        <w:rPr>
          <w:b/>
        </w:rPr>
        <w:t xml:space="preserve">,         </w:t>
      </w:r>
      <w:r w:rsidR="00DE5FBD">
        <w:rPr>
          <w:b/>
        </w:rPr>
        <w:t xml:space="preserve"> </w:t>
      </w:r>
      <w:r w:rsidR="007E01B9">
        <w:rPr>
          <w:b/>
        </w:rPr>
        <w:t xml:space="preserve"> </w:t>
      </w:r>
      <w:r w:rsidR="00DE5FBD">
        <w:rPr>
          <w:b/>
        </w:rPr>
        <w:t>S</w:t>
      </w:r>
      <w:proofErr w:type="gramEnd"/>
      <w:r w:rsidR="00DE5FBD">
        <w:rPr>
          <w:b/>
        </w:rPr>
        <w:t xml:space="preserve">. </w:t>
      </w:r>
      <w:proofErr w:type="spellStart"/>
      <w:r w:rsidR="00DE5FBD">
        <w:rPr>
          <w:b/>
        </w:rPr>
        <w:t>Trabocchi</w:t>
      </w:r>
      <w:proofErr w:type="spellEnd"/>
      <w:r w:rsidR="00DE5FBD">
        <w:rPr>
          <w:b/>
        </w:rPr>
        <w:t xml:space="preserve">, </w:t>
      </w:r>
      <w:r w:rsidR="002952D3">
        <w:rPr>
          <w:b/>
        </w:rPr>
        <w:t xml:space="preserve">D. </w:t>
      </w:r>
      <w:proofErr w:type="spellStart"/>
      <w:r w:rsidR="002952D3">
        <w:rPr>
          <w:b/>
        </w:rPr>
        <w:t>Trb</w:t>
      </w:r>
      <w:r w:rsidR="008E1FC7">
        <w:rPr>
          <w:b/>
        </w:rPr>
        <w:t>o</w:t>
      </w:r>
      <w:r w:rsidR="00DE5FBD">
        <w:rPr>
          <w:b/>
        </w:rPr>
        <w:t>jevic</w:t>
      </w:r>
      <w:proofErr w:type="spellEnd"/>
      <w:r w:rsidR="002952D3">
        <w:rPr>
          <w:b/>
        </w:rPr>
        <w:t xml:space="preserve">, J. </w:t>
      </w:r>
      <w:proofErr w:type="spellStart"/>
      <w:r w:rsidR="002952D3">
        <w:rPr>
          <w:b/>
        </w:rPr>
        <w:t>Tuozzolo</w:t>
      </w:r>
      <w:proofErr w:type="spellEnd"/>
    </w:p>
    <w:p w14:paraId="6F68D948" w14:textId="7A8EA0BD" w:rsidR="002C10B0" w:rsidRDefault="007E3333">
      <w:pPr>
        <w:snapToGrid w:val="0"/>
        <w:jc w:val="center"/>
      </w:pPr>
      <w:r>
        <w:t>Brookhaven National Laboratory</w:t>
      </w:r>
    </w:p>
    <w:p w14:paraId="3F0F4E89" w14:textId="2F6CC77D" w:rsidR="002C10B0" w:rsidRPr="009A655D" w:rsidRDefault="00090BD3" w:rsidP="009A655D">
      <w:pPr>
        <w:snapToGrid w:val="0"/>
        <w:jc w:val="center"/>
      </w:pPr>
      <w:hyperlink r:id="rId8" w:history="1">
        <w:r w:rsidR="009A655D" w:rsidRPr="00C96E5D">
          <w:rPr>
            <w:rStyle w:val="Hyperlink"/>
          </w:rPr>
          <w:t>tsoupas@bnl.gov</w:t>
        </w:r>
      </w:hyperlink>
      <w:r w:rsidR="009A655D">
        <w:t xml:space="preserve">; </w:t>
      </w:r>
      <w:hyperlink r:id="rId9" w:history="1">
        <w:r w:rsidR="009A655D" w:rsidRPr="00C96E5D">
          <w:rPr>
            <w:rStyle w:val="Hyperlink"/>
          </w:rPr>
          <w:t>jsberg@bnl.gov</w:t>
        </w:r>
      </w:hyperlink>
      <w:r w:rsidR="009A655D">
        <w:t xml:space="preserve">; </w:t>
      </w:r>
      <w:hyperlink r:id="rId10" w:history="1">
        <w:r w:rsidR="009A655D" w:rsidRPr="00C96E5D">
          <w:rPr>
            <w:rStyle w:val="Hyperlink"/>
          </w:rPr>
          <w:t>mahler@bnl.gov</w:t>
        </w:r>
      </w:hyperlink>
      <w:r w:rsidR="009A655D">
        <w:t xml:space="preserve">; </w:t>
      </w:r>
      <w:hyperlink r:id="rId11" w:history="1">
        <w:r w:rsidR="009A655D" w:rsidRPr="00C96E5D">
          <w:rPr>
            <w:rStyle w:val="Hyperlink"/>
          </w:rPr>
          <w:t>fmeot@bnl.gov</w:t>
        </w:r>
      </w:hyperlink>
      <w:r w:rsidR="009A655D">
        <w:t xml:space="preserve">; </w:t>
      </w:r>
      <w:hyperlink r:id="rId12" w:history="1">
        <w:r w:rsidR="009A655D" w:rsidRPr="00C96E5D">
          <w:rPr>
            <w:rStyle w:val="Hyperlink"/>
          </w:rPr>
          <w:t>peggs@bnl.gov</w:t>
        </w:r>
      </w:hyperlink>
      <w:r w:rsidR="009A655D">
        <w:t xml:space="preserve">; </w:t>
      </w:r>
      <w:hyperlink r:id="rId13" w:history="1">
        <w:r w:rsidR="009A655D" w:rsidRPr="00C96E5D">
          <w:rPr>
            <w:rStyle w:val="Hyperlink"/>
          </w:rPr>
          <w:t>vadimp@bnl.gov</w:t>
        </w:r>
      </w:hyperlink>
      <w:r w:rsidR="009A655D">
        <w:t xml:space="preserve">; </w:t>
      </w:r>
      <w:hyperlink r:id="rId14" w:history="1">
        <w:r w:rsidR="002B0594" w:rsidRPr="00257739">
          <w:rPr>
            <w:rStyle w:val="Hyperlink"/>
          </w:rPr>
          <w:t>roser@bnl.gov; trbojevic@bnl.gov</w:t>
        </w:r>
      </w:hyperlink>
      <w:r w:rsidR="009A655D">
        <w:t xml:space="preserve">; </w:t>
      </w:r>
      <w:hyperlink r:id="rId15" w:history="1">
        <w:r w:rsidR="009A655D" w:rsidRPr="00C96E5D">
          <w:rPr>
            <w:rStyle w:val="Hyperlink"/>
          </w:rPr>
          <w:t>strabocchi@bnl.gov</w:t>
        </w:r>
      </w:hyperlink>
      <w:r w:rsidR="009A655D">
        <w:t xml:space="preserve">; </w:t>
      </w:r>
      <w:hyperlink r:id="rId16" w:history="1">
        <w:r w:rsidR="009A655D" w:rsidRPr="00C96E5D">
          <w:rPr>
            <w:rStyle w:val="Hyperlink"/>
          </w:rPr>
          <w:t>tuozzolo@bnl.gov</w:t>
        </w:r>
      </w:hyperlink>
      <w:r w:rsidR="009A655D">
        <w:t xml:space="preserve"> </w:t>
      </w:r>
    </w:p>
    <w:p w14:paraId="4944C4DF" w14:textId="77777777" w:rsidR="002C10B0" w:rsidRDefault="002C10B0">
      <w:pPr>
        <w:jc w:val="center"/>
      </w:pPr>
    </w:p>
    <w:p w14:paraId="6E417673" w14:textId="3C1F576C" w:rsidR="002C10B0" w:rsidRDefault="002952D3">
      <w:pPr>
        <w:jc w:val="center"/>
        <w:rPr>
          <w:b/>
        </w:rPr>
      </w:pPr>
      <w:r>
        <w:rPr>
          <w:rFonts w:hint="eastAsia"/>
          <w:b/>
        </w:rPr>
        <w:t xml:space="preserve">D. </w:t>
      </w:r>
      <w:r>
        <w:rPr>
          <w:b/>
        </w:rPr>
        <w:t xml:space="preserve">Burke, </w:t>
      </w:r>
      <w:r w:rsidR="00A53C72">
        <w:rPr>
          <w:b/>
        </w:rPr>
        <w:t>J. Crittenden, C. Mayes</w:t>
      </w:r>
    </w:p>
    <w:p w14:paraId="0E08A11D" w14:textId="66A2680D" w:rsidR="002C10B0" w:rsidRDefault="009A655D">
      <w:pPr>
        <w:jc w:val="center"/>
      </w:pPr>
      <w:r>
        <w:t>Cornell University</w:t>
      </w:r>
    </w:p>
    <w:p w14:paraId="7C1996A5" w14:textId="5452BF63" w:rsidR="002C10B0" w:rsidRDefault="00090BD3">
      <w:pPr>
        <w:jc w:val="center"/>
      </w:pPr>
      <w:hyperlink r:id="rId17" w:history="1">
        <w:r w:rsidR="00EB2484" w:rsidRPr="00C96E5D">
          <w:rPr>
            <w:rStyle w:val="Hyperlink"/>
          </w:rPr>
          <w:t>dcb282@cornell.edu</w:t>
        </w:r>
      </w:hyperlink>
      <w:r w:rsidR="00EB2484" w:rsidRPr="00EB2484">
        <w:t>;</w:t>
      </w:r>
      <w:r w:rsidR="00EB2484">
        <w:t xml:space="preserve"> </w:t>
      </w:r>
      <w:hyperlink r:id="rId18" w:history="1">
        <w:r w:rsidR="00EB2484" w:rsidRPr="00C96E5D">
          <w:rPr>
            <w:rStyle w:val="Hyperlink"/>
          </w:rPr>
          <w:t>crittenden@cornell.edu</w:t>
        </w:r>
      </w:hyperlink>
      <w:r w:rsidR="00EB2484">
        <w:t xml:space="preserve">; </w:t>
      </w:r>
      <w:hyperlink r:id="rId19" w:history="1">
        <w:r w:rsidR="00EB2484" w:rsidRPr="00C96E5D">
          <w:rPr>
            <w:rStyle w:val="Hyperlink"/>
          </w:rPr>
          <w:t>christopher.mayes@cornell.edu</w:t>
        </w:r>
      </w:hyperlink>
      <w:r w:rsidR="00EB2484">
        <w:t xml:space="preserve"> </w:t>
      </w:r>
      <w:r w:rsidR="00EB2484" w:rsidRPr="00EB2484">
        <w:t xml:space="preserve">  </w:t>
      </w:r>
    </w:p>
    <w:p w14:paraId="203FC5DB" w14:textId="77777777" w:rsidR="00355E5C" w:rsidRPr="00D61A94" w:rsidRDefault="00355E5C">
      <w:pPr>
        <w:rPr>
          <w:b/>
          <w:sz w:val="22"/>
          <w:szCs w:val="22"/>
        </w:rPr>
      </w:pPr>
    </w:p>
    <w:p w14:paraId="49961F07" w14:textId="77777777" w:rsidR="002C10B0" w:rsidRPr="00D61A94" w:rsidRDefault="002C10B0">
      <w:pPr>
        <w:rPr>
          <w:b/>
          <w:sz w:val="22"/>
          <w:szCs w:val="22"/>
        </w:rPr>
      </w:pPr>
    </w:p>
    <w:p w14:paraId="1F31196D" w14:textId="77777777" w:rsidR="002C10B0" w:rsidRPr="00D61A94" w:rsidRDefault="002C10B0" w:rsidP="00A24D37">
      <w:pPr>
        <w:pStyle w:val="Heading1"/>
        <w:rPr>
          <w:sz w:val="22"/>
          <w:szCs w:val="22"/>
        </w:rPr>
      </w:pPr>
      <w:r w:rsidRPr="00D61A94">
        <w:rPr>
          <w:sz w:val="22"/>
          <w:szCs w:val="22"/>
        </w:rPr>
        <w:t>ABSTRACT</w:t>
      </w:r>
    </w:p>
    <w:p w14:paraId="39A921D2" w14:textId="77777777" w:rsidR="002C10B0" w:rsidRPr="00D61A94" w:rsidRDefault="002C10B0">
      <w:pPr>
        <w:rPr>
          <w:sz w:val="22"/>
          <w:szCs w:val="22"/>
        </w:rPr>
      </w:pPr>
    </w:p>
    <w:p w14:paraId="18B0634A" w14:textId="40399F3E" w:rsidR="000657C2" w:rsidRPr="00A611B5" w:rsidRDefault="00E02898" w:rsidP="000657C2">
      <w:r>
        <w:t xml:space="preserve">A modified </w:t>
      </w:r>
      <w:proofErr w:type="spellStart"/>
      <w:r>
        <w:t>Halbach</w:t>
      </w:r>
      <w:proofErr w:type="spellEnd"/>
      <w:r>
        <w:t xml:space="preserve"> magnet has been designed to be installed in the splitter/merger </w:t>
      </w:r>
      <w:r w:rsidR="000657C2">
        <w:t xml:space="preserve">section </w:t>
      </w:r>
      <w:r w:rsidR="0065606D">
        <w:t xml:space="preserve">of the CBETA </w:t>
      </w:r>
      <w:proofErr w:type="gramStart"/>
      <w:r w:rsidR="0065606D">
        <w:t>project</w:t>
      </w:r>
      <w:r w:rsidR="000657C2" w:rsidRPr="00833725">
        <w:t xml:space="preserve"> </w:t>
      </w:r>
      <w:r>
        <w:t>which</w:t>
      </w:r>
      <w:proofErr w:type="gramEnd"/>
      <w:r>
        <w:t xml:space="preserve"> is under construction at Cornell University. The splitter/merger of the CBETA </w:t>
      </w:r>
      <w:r w:rsidR="000657C2" w:rsidRPr="00833725">
        <w:t>consist</w:t>
      </w:r>
      <w:r w:rsidR="000657C2">
        <w:t>s</w:t>
      </w:r>
      <w:r w:rsidR="002B0594">
        <w:t xml:space="preserve"> of 4 beam lines </w:t>
      </w:r>
      <w:r>
        <w:t xml:space="preserve">and is </w:t>
      </w:r>
      <w:r w:rsidR="000657C2" w:rsidRPr="00833725">
        <w:t>shown in Fig. 1.</w:t>
      </w:r>
      <w:r w:rsidR="000657C2">
        <w:t xml:space="preserve"> Two</w:t>
      </w:r>
      <w:r w:rsidR="000657C2" w:rsidRPr="00833725">
        <w:t xml:space="preserve"> of the f</w:t>
      </w:r>
      <w:r w:rsidR="002B0594">
        <w:t>unctions of the splitter/merger</w:t>
      </w:r>
      <w:r w:rsidR="000657C2">
        <w:t xml:space="preserve"> lines are; first</w:t>
      </w:r>
      <w:r w:rsidR="000657C2" w:rsidRPr="00833725">
        <w:t xml:space="preserve"> to match the beam parameters at the exit of the Energy R</w:t>
      </w:r>
      <w:r w:rsidR="002B0594">
        <w:t xml:space="preserve">ecovery Linac (ERL) to those </w:t>
      </w:r>
      <w:r w:rsidR="000657C2" w:rsidRPr="00833725">
        <w:t xml:space="preserve">at the </w:t>
      </w:r>
      <w:r w:rsidR="000657C2">
        <w:t xml:space="preserve">entrance of the </w:t>
      </w:r>
      <w:r w:rsidR="000657C2" w:rsidRPr="00833725">
        <w:t>Fixed Field A</w:t>
      </w:r>
      <w:r w:rsidR="000657C2">
        <w:t>lternating Gradient (FFAG) arc, and second to place</w:t>
      </w:r>
      <w:r w:rsidR="000657C2" w:rsidRPr="00833725">
        <w:t xml:space="preserve"> the </w:t>
      </w:r>
      <w:r w:rsidR="002B0594">
        <w:t xml:space="preserve">trajectories of the </w:t>
      </w:r>
      <w:r w:rsidR="000657C2">
        <w:t xml:space="preserve">reference particles of the </w:t>
      </w:r>
      <w:r w:rsidR="000657C2" w:rsidRPr="00833725">
        <w:t xml:space="preserve">beam bunches </w:t>
      </w:r>
      <w:r w:rsidR="000657C2">
        <w:t>at the entrance of</w:t>
      </w:r>
      <w:r w:rsidR="000657C2" w:rsidRPr="00833725">
        <w:t xml:space="preserve"> the FF</w:t>
      </w:r>
      <w:r w:rsidR="000657C2">
        <w:t xml:space="preserve">AG arc on </w:t>
      </w:r>
      <w:r w:rsidR="002B0594">
        <w:t>specified trajectories as they determined by the beam optics of the FFAG arc</w:t>
      </w:r>
      <w:r w:rsidR="000657C2" w:rsidRPr="00833725">
        <w:t xml:space="preserve">. In this </w:t>
      </w:r>
      <w:r>
        <w:t>technical note we present</w:t>
      </w:r>
      <w:r w:rsidR="000657C2">
        <w:t xml:space="preserve"> results from</w:t>
      </w:r>
      <w:r w:rsidR="000657C2" w:rsidRPr="00833725">
        <w:t xml:space="preserve"> the </w:t>
      </w:r>
      <w:r w:rsidR="000657C2">
        <w:t>2D and 3D electromagnetic analysis</w:t>
      </w:r>
      <w:r w:rsidR="000657C2" w:rsidRPr="00833725">
        <w:t xml:space="preserve"> of the</w:t>
      </w:r>
      <w:r w:rsidR="000657C2">
        <w:t xml:space="preserve"> S4.BEN01 </w:t>
      </w:r>
      <w:proofErr w:type="gramStart"/>
      <w:r w:rsidR="000657C2">
        <w:t>magnet which</w:t>
      </w:r>
      <w:proofErr w:type="gramEnd"/>
      <w:r w:rsidR="000657C2">
        <w:t xml:space="preserve"> is one of the dipole magnets of the 150 MeV line of the splitter/merger. The present design of the S4.BEN01 </w:t>
      </w:r>
      <w:proofErr w:type="gramStart"/>
      <w:r w:rsidR="000657C2">
        <w:t>magnet,</w:t>
      </w:r>
      <w:proofErr w:type="gramEnd"/>
      <w:r w:rsidR="000657C2">
        <w:t xml:space="preserve"> is based on a modified </w:t>
      </w:r>
      <w:proofErr w:type="spellStart"/>
      <w:r w:rsidR="000657C2">
        <w:t>Halbach</w:t>
      </w:r>
      <w:proofErr w:type="spellEnd"/>
      <w:r w:rsidR="000657C2">
        <w:t>-type permanent magnet</w:t>
      </w:r>
      <w:r w:rsidR="000657C2" w:rsidRPr="00833725">
        <w:t xml:space="preserve">. </w:t>
      </w:r>
      <w:r w:rsidR="000657C2">
        <w:t xml:space="preserve">To justify our suggestion of using a </w:t>
      </w:r>
      <w:proofErr w:type="spellStart"/>
      <w:r w:rsidR="000657C2">
        <w:t>Halbach</w:t>
      </w:r>
      <w:proofErr w:type="spellEnd"/>
      <w:r w:rsidR="000657C2">
        <w:t xml:space="preserve"> type of magnet instead of an electromagnet </w:t>
      </w:r>
      <w:r>
        <w:t xml:space="preserve">for the S4.BEN01 magnet </w:t>
      </w:r>
      <w:r w:rsidR="000657C2">
        <w:t>we devote an APPENDIX A in which we provide details on the design of an electr</w:t>
      </w:r>
      <w:r w:rsidR="002B0594">
        <w:t>omagnet for the S4.BEN01 magnet and in t</w:t>
      </w:r>
      <w:r w:rsidR="000657C2">
        <w:t xml:space="preserve">he section under conclusion will list the </w:t>
      </w:r>
      <w:proofErr w:type="gramStart"/>
      <w:r w:rsidR="000657C2">
        <w:t>pros</w:t>
      </w:r>
      <w:proofErr w:type="gramEnd"/>
      <w:r w:rsidR="000657C2">
        <w:t xml:space="preserve"> and cons of the two designs.</w:t>
      </w:r>
      <w:r w:rsidR="000657C2" w:rsidRPr="00833725">
        <w:t xml:space="preserve"> </w:t>
      </w:r>
    </w:p>
    <w:p w14:paraId="28834A1C" w14:textId="59BF3DBD" w:rsidR="002C10B0" w:rsidRPr="00D61A94" w:rsidRDefault="002C10B0" w:rsidP="00A24D37">
      <w:pPr>
        <w:pStyle w:val="BodyText3"/>
        <w:rPr>
          <w:sz w:val="22"/>
          <w:szCs w:val="22"/>
        </w:rPr>
      </w:pPr>
      <w:r w:rsidRPr="00D61A94">
        <w:rPr>
          <w:sz w:val="22"/>
          <w:szCs w:val="22"/>
        </w:rPr>
        <w:t xml:space="preserve"> </w:t>
      </w:r>
    </w:p>
    <w:p w14:paraId="4FBEDF53" w14:textId="77777777" w:rsidR="00A24D37" w:rsidRPr="00D61A94" w:rsidRDefault="00A24D37" w:rsidP="00A24D37">
      <w:pPr>
        <w:pStyle w:val="BodyText3"/>
        <w:rPr>
          <w:sz w:val="22"/>
          <w:szCs w:val="22"/>
        </w:rPr>
      </w:pPr>
    </w:p>
    <w:p w14:paraId="688A541B" w14:textId="77777777" w:rsidR="002C10B0" w:rsidRPr="00D61A94" w:rsidRDefault="002C10B0" w:rsidP="00C46512">
      <w:pPr>
        <w:pStyle w:val="abstract"/>
        <w:ind w:left="0"/>
        <w:rPr>
          <w:sz w:val="22"/>
          <w:szCs w:val="22"/>
        </w:rPr>
      </w:pPr>
    </w:p>
    <w:p w14:paraId="1DC991A9" w14:textId="77777777" w:rsidR="00A24D37" w:rsidRPr="00D61A94" w:rsidRDefault="003839F1" w:rsidP="003839F1">
      <w:pPr>
        <w:pStyle w:val="Heading1"/>
        <w:jc w:val="right"/>
        <w:rPr>
          <w:sz w:val="22"/>
          <w:szCs w:val="22"/>
        </w:rPr>
      </w:pPr>
      <w:r w:rsidRPr="00D61A94">
        <w:rPr>
          <w:sz w:val="22"/>
          <w:szCs w:val="22"/>
        </w:rPr>
        <w:t>KEYWORDS</w:t>
      </w:r>
    </w:p>
    <w:p w14:paraId="58E5D1EA" w14:textId="1E10CFB1" w:rsidR="002C10B0" w:rsidRPr="00D61A94" w:rsidRDefault="000657C2" w:rsidP="003839F1">
      <w:pPr>
        <w:pStyle w:val="BodyText3"/>
        <w:jc w:val="right"/>
        <w:rPr>
          <w:sz w:val="22"/>
          <w:szCs w:val="22"/>
        </w:rPr>
      </w:pPr>
      <w:r>
        <w:rPr>
          <w:sz w:val="22"/>
          <w:szCs w:val="22"/>
        </w:rPr>
        <w:t xml:space="preserve">ERL, FFAG, </w:t>
      </w:r>
      <w:proofErr w:type="spellStart"/>
      <w:r>
        <w:rPr>
          <w:sz w:val="22"/>
          <w:szCs w:val="22"/>
        </w:rPr>
        <w:t>Halbach</w:t>
      </w:r>
      <w:proofErr w:type="spellEnd"/>
      <w:r>
        <w:rPr>
          <w:sz w:val="22"/>
          <w:szCs w:val="22"/>
        </w:rPr>
        <w:t xml:space="preserve"> magnet</w:t>
      </w:r>
    </w:p>
    <w:p w14:paraId="03B2EFD4" w14:textId="77777777" w:rsidR="002C10B0" w:rsidRPr="00D61A94" w:rsidRDefault="002C10B0" w:rsidP="00067502">
      <w:pPr>
        <w:rPr>
          <w:sz w:val="22"/>
          <w:szCs w:val="22"/>
        </w:rPr>
      </w:pPr>
    </w:p>
    <w:p w14:paraId="02A74820" w14:textId="77777777" w:rsidR="004C77BE" w:rsidRPr="00D61A94" w:rsidRDefault="004C77BE" w:rsidP="00067502">
      <w:pPr>
        <w:rPr>
          <w:sz w:val="22"/>
          <w:szCs w:val="22"/>
        </w:rPr>
      </w:pPr>
    </w:p>
    <w:p w14:paraId="66869843" w14:textId="77777777" w:rsidR="002C10B0" w:rsidRPr="00D61A94" w:rsidRDefault="002C10B0" w:rsidP="00067502">
      <w:pPr>
        <w:pStyle w:val="Heading1"/>
        <w:numPr>
          <w:ilvl w:val="0"/>
          <w:numId w:val="5"/>
        </w:numPr>
        <w:rPr>
          <w:sz w:val="22"/>
          <w:szCs w:val="22"/>
        </w:rPr>
      </w:pPr>
      <w:r w:rsidRPr="00D61A94">
        <w:rPr>
          <w:sz w:val="22"/>
          <w:szCs w:val="22"/>
        </w:rPr>
        <w:t>INTRODUCTION</w:t>
      </w:r>
    </w:p>
    <w:p w14:paraId="548C3BBA" w14:textId="77777777" w:rsidR="002C10B0" w:rsidRPr="00D61A94" w:rsidRDefault="002C10B0" w:rsidP="00067502">
      <w:pPr>
        <w:rPr>
          <w:sz w:val="22"/>
          <w:szCs w:val="22"/>
        </w:rPr>
      </w:pPr>
    </w:p>
    <w:p w14:paraId="2B87710F" w14:textId="1C83228C" w:rsidR="004B110C" w:rsidRDefault="005F031F" w:rsidP="00067502">
      <w:pPr>
        <w:pStyle w:val="BodyText3"/>
        <w:wordWrap/>
      </w:pPr>
      <w:r>
        <w:t>The splitter/m</w:t>
      </w:r>
      <w:r w:rsidRPr="00833725">
        <w:t xml:space="preserve">erger </w:t>
      </w:r>
      <w:r>
        <w:t xml:space="preserve">section </w:t>
      </w:r>
      <w:r w:rsidRPr="00833725">
        <w:t>of the CBETA project [1] consist</w:t>
      </w:r>
      <w:r>
        <w:t>s</w:t>
      </w:r>
      <w:r w:rsidRPr="00833725">
        <w:t xml:space="preserve"> of 4 beam lines as shown in Fig. 1.</w:t>
      </w:r>
      <w:r>
        <w:t xml:space="preserve"> Two</w:t>
      </w:r>
      <w:r w:rsidRPr="00833725">
        <w:t xml:space="preserve"> of the f</w:t>
      </w:r>
      <w:r w:rsidR="00FD4370">
        <w:t xml:space="preserve">unctions of the splitter/merger </w:t>
      </w:r>
      <w:r>
        <w:t>lines are; first</w:t>
      </w:r>
      <w:r w:rsidRPr="00833725">
        <w:t xml:space="preserve"> to match the beam parameters at the exit of the Energy Recovery Linac (ERL) to the beam parameters at the </w:t>
      </w:r>
      <w:r>
        <w:t xml:space="preserve">entrance of the </w:t>
      </w:r>
      <w:r w:rsidRPr="00833725">
        <w:t>Fixed Field A</w:t>
      </w:r>
      <w:r>
        <w:t>lternating Gradient (FFAG) arc, and second to place</w:t>
      </w:r>
      <w:r w:rsidRPr="00833725">
        <w:t xml:space="preserve"> the </w:t>
      </w:r>
      <w:r>
        <w:t xml:space="preserve">reference particles of the </w:t>
      </w:r>
      <w:r w:rsidRPr="00833725">
        <w:t xml:space="preserve">beam bunches </w:t>
      </w:r>
      <w:r>
        <w:t>at the entrance of</w:t>
      </w:r>
      <w:r w:rsidRPr="00833725">
        <w:t xml:space="preserve"> the FF</w:t>
      </w:r>
      <w:r>
        <w:t>AG arc on specified trajecto</w:t>
      </w:r>
      <w:r w:rsidR="00FD4370">
        <w:t>ries which are determined by the beam optics of the FFAG arc</w:t>
      </w:r>
      <w:r w:rsidRPr="00833725">
        <w:t xml:space="preserve">. In this </w:t>
      </w:r>
      <w:r>
        <w:t>technical note we are presenting results from</w:t>
      </w:r>
      <w:r w:rsidRPr="00833725">
        <w:t xml:space="preserve"> the </w:t>
      </w:r>
      <w:r>
        <w:t xml:space="preserve">2D and 3D </w:t>
      </w:r>
      <w:r>
        <w:lastRenderedPageBreak/>
        <w:t>electromagnetic analysis</w:t>
      </w:r>
      <w:r w:rsidRPr="00833725">
        <w:t xml:space="preserve"> of the</w:t>
      </w:r>
      <w:r>
        <w:t xml:space="preserve"> S4.BEN01 </w:t>
      </w:r>
      <w:proofErr w:type="gramStart"/>
      <w:r>
        <w:t>magnet which</w:t>
      </w:r>
      <w:proofErr w:type="gramEnd"/>
      <w:r>
        <w:t xml:space="preserve"> is one of the dipole magnets of the 150 MeV line of the splitter/merger.</w:t>
      </w:r>
    </w:p>
    <w:p w14:paraId="279CCBAE" w14:textId="06090912" w:rsidR="00653CAE" w:rsidRDefault="005F031F" w:rsidP="00067502">
      <w:pPr>
        <w:pStyle w:val="BodyText3"/>
        <w:wordWrap/>
      </w:pPr>
      <w:r>
        <w:t xml:space="preserve"> </w:t>
      </w:r>
      <w:r w:rsidR="00653CAE">
        <w:rPr>
          <w:noProof/>
          <w:sz w:val="22"/>
          <w:szCs w:val="22"/>
          <w:lang w:eastAsia="en-US"/>
        </w:rPr>
        <w:drawing>
          <wp:inline distT="0" distB="0" distL="0" distR="0" wp14:anchorId="6C5139B8" wp14:editId="6DD88CC1">
            <wp:extent cx="5943600" cy="2878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878455"/>
                    </a:xfrm>
                    <a:prstGeom prst="rect">
                      <a:avLst/>
                    </a:prstGeom>
                  </pic:spPr>
                </pic:pic>
              </a:graphicData>
            </a:graphic>
          </wp:inline>
        </w:drawing>
      </w:r>
    </w:p>
    <w:p w14:paraId="0DDD1D1C" w14:textId="77777777" w:rsidR="00653CAE" w:rsidRDefault="00653CAE" w:rsidP="00067502">
      <w:pPr>
        <w:pStyle w:val="BodyText3"/>
        <w:wordWrap/>
      </w:pPr>
    </w:p>
    <w:p w14:paraId="73E8838C" w14:textId="77777777" w:rsidR="00653CAE" w:rsidRPr="00DD3930" w:rsidRDefault="00653CAE" w:rsidP="00653CAE">
      <w:pPr>
        <w:rPr>
          <w:b/>
          <w:noProof/>
        </w:rPr>
      </w:pPr>
      <w:r w:rsidRPr="00DD3930">
        <w:rPr>
          <w:b/>
          <w:noProof/>
        </w:rPr>
        <w:t>Figure 1. The four beam lines of the SBETA splitter. The150 MeV lines’s S4.BEN01-magnet which is the study of this technical note is shown in the figure.</w:t>
      </w:r>
    </w:p>
    <w:p w14:paraId="3A0B9702" w14:textId="77777777" w:rsidR="00653CAE" w:rsidRDefault="00653CAE" w:rsidP="00067502">
      <w:pPr>
        <w:pStyle w:val="BodyText3"/>
        <w:wordWrap/>
        <w:rPr>
          <w:sz w:val="22"/>
          <w:szCs w:val="22"/>
        </w:rPr>
      </w:pPr>
    </w:p>
    <w:p w14:paraId="7664D51A" w14:textId="469549A5" w:rsidR="00A15DF3" w:rsidRDefault="00893FF3" w:rsidP="00A15DF3">
      <w:r>
        <w:t xml:space="preserve">The design of the magnet depends partly on the </w:t>
      </w:r>
      <w:r w:rsidR="00FD4370">
        <w:t xml:space="preserve">geometry of the </w:t>
      </w:r>
      <w:r>
        <w:t xml:space="preserve">beam trajectories of the two reference particles, namely the 114 MeV and 150 MeV, at the region of the S4.BEN01 magnet. These trajectories have been obtained from the </w:t>
      </w:r>
      <w:r w:rsidR="00A62C62">
        <w:t xml:space="preserve">survey </w:t>
      </w:r>
      <w:proofErr w:type="gramStart"/>
      <w:r w:rsidR="00A62C62">
        <w:t>file which</w:t>
      </w:r>
      <w:proofErr w:type="gramEnd"/>
      <w:r w:rsidR="00A62C62">
        <w:t xml:space="preserve"> was generated from the beam optics of the splitter line by using the BMAD computer code</w:t>
      </w:r>
      <w:r w:rsidR="003154EA">
        <w:t xml:space="preserve"> [2]</w:t>
      </w:r>
      <w:r w:rsidR="00835827">
        <w:t xml:space="preserve">. These trajectories </w:t>
      </w:r>
      <w:r w:rsidR="00AC7EAD">
        <w:t>are shown in Fig. 2</w:t>
      </w:r>
      <w:r>
        <w:t xml:space="preserve"> as the two colored </w:t>
      </w:r>
      <w:proofErr w:type="gramStart"/>
      <w:r>
        <w:t>traces which</w:t>
      </w:r>
      <w:proofErr w:type="gramEnd"/>
      <w:r>
        <w:t xml:space="preserve"> are </w:t>
      </w:r>
      <w:proofErr w:type="spellStart"/>
      <w:r>
        <w:t>labelled</w:t>
      </w:r>
      <w:proofErr w:type="spellEnd"/>
      <w:r>
        <w:t xml:space="preserve"> with the values of the beam energies. The coordinates of the reference particles at the entrance and exit of the magnet are at the </w:t>
      </w:r>
      <w:r w:rsidR="00AC7EAD">
        <w:t>center of the blue circles in Fig. 2</w:t>
      </w:r>
      <w:r>
        <w:t xml:space="preserve"> and their numerical values of the coordinates appear in</w:t>
      </w:r>
      <w:r w:rsidR="00931D0B">
        <w:t xml:space="preserve"> the last six columns of Table I</w:t>
      </w:r>
      <w:r>
        <w:t>. The cen</w:t>
      </w:r>
      <w:r w:rsidR="00AC7EAD">
        <w:t>ter of the blue circles in Fig. 2</w:t>
      </w:r>
      <w:r>
        <w:t xml:space="preserve"> represent the reference particles of the 114, and 150 MeV bunches and the</w:t>
      </w:r>
      <w:r w:rsidR="00835827">
        <w:t xml:space="preserve">se reference particle </w:t>
      </w:r>
      <w:r w:rsidR="00A15DF3">
        <w:t xml:space="preserve">should be at least 1.2 cm away from any material. In this technical note we consider a design based on a </w:t>
      </w:r>
      <w:proofErr w:type="spellStart"/>
      <w:r w:rsidR="00A15DF3">
        <w:t>Halbach</w:t>
      </w:r>
      <w:proofErr w:type="spellEnd"/>
      <w:r w:rsidR="00A15DF3">
        <w:t xml:space="preserve"> type permanent magnet </w:t>
      </w:r>
      <w:r w:rsidR="00402269">
        <w:t xml:space="preserve">[3] </w:t>
      </w:r>
      <w:r w:rsidR="00A15DF3">
        <w:t xml:space="preserve">however we devote an APPENDIX A in which we provide details on the design of an electromagnet, for comparison between the two types of magnets, </w:t>
      </w:r>
      <w:r w:rsidR="00FD4370">
        <w:t xml:space="preserve">namely </w:t>
      </w:r>
      <w:r w:rsidR="00835827">
        <w:t xml:space="preserve">the </w:t>
      </w:r>
      <w:proofErr w:type="spellStart"/>
      <w:r w:rsidR="00A15DF3">
        <w:t>Halbach</w:t>
      </w:r>
      <w:proofErr w:type="spellEnd"/>
      <w:r w:rsidR="00A15DF3">
        <w:t xml:space="preserve"> type versus </w:t>
      </w:r>
      <w:r w:rsidR="00835827">
        <w:t xml:space="preserve">an </w:t>
      </w:r>
      <w:r w:rsidR="00A15DF3">
        <w:t>electromagnet.</w:t>
      </w:r>
      <w:r w:rsidR="00B65E48">
        <w:t xml:space="preserve"> </w:t>
      </w:r>
    </w:p>
    <w:p w14:paraId="69ACF906" w14:textId="7CE849D1" w:rsidR="00653CAE" w:rsidRDefault="00653CAE" w:rsidP="00067502">
      <w:pPr>
        <w:pStyle w:val="BodyText3"/>
        <w:wordWrap/>
      </w:pPr>
    </w:p>
    <w:p w14:paraId="0D8F8F56" w14:textId="79D99184" w:rsidR="00AC7EAD" w:rsidRDefault="00931D0B" w:rsidP="00AC7EAD">
      <w:pPr>
        <w:rPr>
          <w:b/>
        </w:rPr>
      </w:pPr>
      <w:r w:rsidRPr="00931D0B">
        <w:rPr>
          <w:b/>
        </w:rPr>
        <w:t>Table I</w:t>
      </w:r>
      <w:r w:rsidR="00AC7EAD" w:rsidRPr="00931D0B">
        <w:rPr>
          <w:b/>
        </w:rPr>
        <w:t>. The kinetic energy of the two electron bunches and their angles of bend in the S4.BEN01 magnet. The coordinates of th</w:t>
      </w:r>
      <w:r w:rsidR="00FD4370">
        <w:rPr>
          <w:b/>
        </w:rPr>
        <w:t>e reference particles of the 140 and 150 MeV</w:t>
      </w:r>
      <w:r w:rsidR="00AC7EAD" w:rsidRPr="00931D0B">
        <w:rPr>
          <w:b/>
        </w:rPr>
        <w:t xml:space="preserve"> bunches at the entrance and exit of the </w:t>
      </w:r>
      <w:proofErr w:type="spellStart"/>
      <w:r w:rsidR="00AC7EAD" w:rsidRPr="00931D0B">
        <w:rPr>
          <w:b/>
        </w:rPr>
        <w:t>Halbach</w:t>
      </w:r>
      <w:proofErr w:type="spellEnd"/>
      <w:r w:rsidR="00AC7EAD" w:rsidRPr="00931D0B">
        <w:rPr>
          <w:b/>
        </w:rPr>
        <w:t xml:space="preserve"> magnet appear in the last six columns.</w:t>
      </w:r>
    </w:p>
    <w:p w14:paraId="1CA584DF" w14:textId="77777777" w:rsidR="00931D0B" w:rsidRPr="00931D0B" w:rsidRDefault="00931D0B" w:rsidP="00AC7EAD">
      <w:pPr>
        <w:rPr>
          <w:b/>
        </w:rPr>
      </w:pPr>
    </w:p>
    <w:tbl>
      <w:tblPr>
        <w:tblStyle w:val="TableGrid1"/>
        <w:tblW w:w="9091" w:type="dxa"/>
        <w:tblLook w:val="04A0" w:firstRow="1" w:lastRow="0" w:firstColumn="1" w:lastColumn="0" w:noHBand="0" w:noVBand="1"/>
      </w:tblPr>
      <w:tblGrid>
        <w:gridCol w:w="922"/>
        <w:gridCol w:w="926"/>
        <w:gridCol w:w="932"/>
        <w:gridCol w:w="1028"/>
        <w:gridCol w:w="891"/>
        <w:gridCol w:w="859"/>
        <w:gridCol w:w="811"/>
        <w:gridCol w:w="927"/>
        <w:gridCol w:w="903"/>
        <w:gridCol w:w="892"/>
      </w:tblGrid>
      <w:tr w:rsidR="00AC7EAD" w:rsidRPr="00931D0B" w14:paraId="382DC07D" w14:textId="77777777" w:rsidTr="0092534E">
        <w:trPr>
          <w:gridAfter w:val="7"/>
          <w:wAfter w:w="6311" w:type="dxa"/>
        </w:trPr>
        <w:tc>
          <w:tcPr>
            <w:tcW w:w="922" w:type="dxa"/>
          </w:tcPr>
          <w:p w14:paraId="577A9721" w14:textId="77777777" w:rsidR="00AC7EAD" w:rsidRPr="00931D0B" w:rsidRDefault="00AC7EAD" w:rsidP="00CC2048">
            <w:pPr>
              <w:jc w:val="center"/>
              <w:rPr>
                <w:rFonts w:ascii="Times New Roman" w:hAnsi="Times New Roman" w:cs="Times New Roman"/>
                <w:b/>
                <w:sz w:val="18"/>
                <w:szCs w:val="18"/>
              </w:rPr>
            </w:pPr>
          </w:p>
        </w:tc>
        <w:tc>
          <w:tcPr>
            <w:tcW w:w="926" w:type="dxa"/>
          </w:tcPr>
          <w:p w14:paraId="1504B25F" w14:textId="77777777" w:rsidR="00AC7EAD" w:rsidRPr="00931D0B" w:rsidRDefault="00AC7EAD" w:rsidP="00CC2048">
            <w:pPr>
              <w:jc w:val="center"/>
              <w:rPr>
                <w:rFonts w:ascii="Times New Roman" w:hAnsi="Times New Roman" w:cs="Times New Roman"/>
                <w:b/>
                <w:sz w:val="18"/>
                <w:szCs w:val="18"/>
              </w:rPr>
            </w:pPr>
            <w:r w:rsidRPr="00931D0B">
              <w:rPr>
                <w:rFonts w:ascii="Times New Roman" w:hAnsi="Times New Roman" w:cs="Times New Roman"/>
                <w:b/>
                <w:sz w:val="18"/>
                <w:szCs w:val="18"/>
              </w:rPr>
              <w:t>Entrance</w:t>
            </w:r>
          </w:p>
        </w:tc>
        <w:tc>
          <w:tcPr>
            <w:tcW w:w="932" w:type="dxa"/>
          </w:tcPr>
          <w:p w14:paraId="703B90C5" w14:textId="77777777" w:rsidR="00AC7EAD" w:rsidRPr="00931D0B" w:rsidRDefault="00AC7EAD" w:rsidP="00CC2048">
            <w:pPr>
              <w:jc w:val="center"/>
              <w:rPr>
                <w:rFonts w:ascii="Times New Roman" w:hAnsi="Times New Roman" w:cs="Times New Roman"/>
                <w:b/>
                <w:sz w:val="18"/>
                <w:szCs w:val="18"/>
              </w:rPr>
            </w:pPr>
            <w:r w:rsidRPr="00931D0B">
              <w:rPr>
                <w:rFonts w:ascii="Times New Roman" w:hAnsi="Times New Roman" w:cs="Times New Roman"/>
                <w:b/>
                <w:sz w:val="18"/>
                <w:szCs w:val="18"/>
              </w:rPr>
              <w:t>Exit</w:t>
            </w:r>
          </w:p>
        </w:tc>
      </w:tr>
      <w:tr w:rsidR="00AC7EAD" w:rsidRPr="0062143B" w14:paraId="09FFEE9A" w14:textId="77777777" w:rsidTr="0092534E">
        <w:tc>
          <w:tcPr>
            <w:tcW w:w="922" w:type="dxa"/>
          </w:tcPr>
          <w:p w14:paraId="4E3E5D0B" w14:textId="77777777" w:rsidR="00AC7EAD" w:rsidRPr="00931D0B" w:rsidRDefault="00AC7EAD" w:rsidP="00CC2048">
            <w:pPr>
              <w:jc w:val="center"/>
              <w:rPr>
                <w:rFonts w:ascii="Times New Roman" w:hAnsi="Times New Roman" w:cs="Times New Roman"/>
                <w:b/>
                <w:sz w:val="18"/>
                <w:szCs w:val="18"/>
              </w:rPr>
            </w:pPr>
            <w:r w:rsidRPr="00931D0B">
              <w:rPr>
                <w:rFonts w:ascii="Times New Roman" w:hAnsi="Times New Roman" w:cs="Times New Roman"/>
                <w:b/>
                <w:sz w:val="18"/>
                <w:szCs w:val="18"/>
              </w:rPr>
              <w:t>KE [</w:t>
            </w:r>
            <w:proofErr w:type="spellStart"/>
            <w:r w:rsidRPr="00931D0B">
              <w:rPr>
                <w:rFonts w:ascii="Times New Roman" w:hAnsi="Times New Roman" w:cs="Times New Roman"/>
                <w:b/>
                <w:sz w:val="18"/>
                <w:szCs w:val="18"/>
              </w:rPr>
              <w:t>GeV</w:t>
            </w:r>
            <w:proofErr w:type="spellEnd"/>
            <w:r w:rsidRPr="00931D0B">
              <w:rPr>
                <w:rFonts w:ascii="Times New Roman" w:hAnsi="Times New Roman" w:cs="Times New Roman"/>
                <w:b/>
                <w:sz w:val="18"/>
                <w:szCs w:val="18"/>
              </w:rPr>
              <w:t>]</w:t>
            </w:r>
          </w:p>
        </w:tc>
        <w:tc>
          <w:tcPr>
            <w:tcW w:w="926" w:type="dxa"/>
          </w:tcPr>
          <w:p w14:paraId="49843C79" w14:textId="77777777" w:rsidR="00AC7EAD" w:rsidRPr="00931D0B" w:rsidRDefault="00AC7EAD" w:rsidP="00CC2048">
            <w:pPr>
              <w:jc w:val="center"/>
              <w:rPr>
                <w:rFonts w:ascii="Times New Roman" w:hAnsi="Times New Roman" w:cs="Times New Roman"/>
                <w:b/>
                <w:sz w:val="18"/>
                <w:szCs w:val="18"/>
              </w:rPr>
            </w:pPr>
            <w:proofErr w:type="gramStart"/>
            <w:r w:rsidRPr="00931D0B">
              <w:rPr>
                <w:rFonts w:ascii="Times New Roman" w:hAnsi="Times New Roman" w:cs="Times New Roman"/>
                <w:b/>
                <w:sz w:val="18"/>
                <w:szCs w:val="18"/>
              </w:rPr>
              <w:t>gamma</w:t>
            </w:r>
            <w:proofErr w:type="gramEnd"/>
          </w:p>
        </w:tc>
        <w:tc>
          <w:tcPr>
            <w:tcW w:w="932" w:type="dxa"/>
          </w:tcPr>
          <w:p w14:paraId="7110C0C0" w14:textId="77777777" w:rsidR="00AC7EAD" w:rsidRPr="00931D0B" w:rsidRDefault="00AC7EAD" w:rsidP="00CC2048">
            <w:pPr>
              <w:jc w:val="center"/>
              <w:rPr>
                <w:rFonts w:ascii="Times New Roman" w:hAnsi="Times New Roman" w:cs="Times New Roman"/>
                <w:b/>
                <w:sz w:val="18"/>
                <w:szCs w:val="18"/>
              </w:rPr>
            </w:pPr>
            <w:r w:rsidRPr="00931D0B">
              <w:rPr>
                <w:rFonts w:ascii="Times New Roman" w:hAnsi="Times New Roman" w:cs="Times New Roman"/>
                <w:b/>
                <w:sz w:val="18"/>
                <w:szCs w:val="18"/>
              </w:rPr>
              <w:t>P [</w:t>
            </w:r>
            <w:proofErr w:type="spellStart"/>
            <w:r w:rsidRPr="00931D0B">
              <w:rPr>
                <w:rFonts w:ascii="Times New Roman" w:hAnsi="Times New Roman" w:cs="Times New Roman"/>
                <w:b/>
                <w:sz w:val="18"/>
                <w:szCs w:val="18"/>
              </w:rPr>
              <w:t>GeV</w:t>
            </w:r>
            <w:proofErr w:type="spellEnd"/>
            <w:r w:rsidRPr="00931D0B">
              <w:rPr>
                <w:rFonts w:ascii="Times New Roman" w:hAnsi="Times New Roman" w:cs="Times New Roman"/>
                <w:b/>
                <w:sz w:val="18"/>
                <w:szCs w:val="18"/>
              </w:rPr>
              <w:t>/c]</w:t>
            </w:r>
          </w:p>
        </w:tc>
        <w:tc>
          <w:tcPr>
            <w:tcW w:w="1028" w:type="dxa"/>
          </w:tcPr>
          <w:p w14:paraId="2ABF7AF1" w14:textId="77777777" w:rsidR="00AC7EAD" w:rsidRPr="00931D0B" w:rsidRDefault="00AC7EAD" w:rsidP="00CC2048">
            <w:pPr>
              <w:jc w:val="center"/>
              <w:rPr>
                <w:rFonts w:ascii="Times New Roman" w:hAnsi="Times New Roman" w:cs="Times New Roman"/>
                <w:b/>
                <w:sz w:val="18"/>
                <w:szCs w:val="18"/>
              </w:rPr>
            </w:pPr>
            <w:r w:rsidRPr="00931D0B">
              <w:rPr>
                <w:rFonts w:ascii="Times New Roman" w:hAnsi="Times New Roman" w:cs="Times New Roman"/>
                <w:b/>
                <w:sz w:val="18"/>
                <w:szCs w:val="18"/>
              </w:rPr>
              <w:t>Ang. Bend</w:t>
            </w:r>
          </w:p>
          <w:p w14:paraId="0EDC2654" w14:textId="77777777" w:rsidR="00AC7EAD" w:rsidRPr="00931D0B" w:rsidRDefault="00AC7EAD" w:rsidP="00CC2048">
            <w:pPr>
              <w:jc w:val="center"/>
              <w:rPr>
                <w:rFonts w:ascii="Times New Roman" w:hAnsi="Times New Roman" w:cs="Times New Roman"/>
                <w:b/>
                <w:sz w:val="18"/>
                <w:szCs w:val="18"/>
              </w:rPr>
            </w:pPr>
            <w:r w:rsidRPr="00931D0B">
              <w:rPr>
                <w:rFonts w:ascii="Times New Roman" w:hAnsi="Times New Roman" w:cs="Times New Roman"/>
                <w:b/>
                <w:sz w:val="18"/>
                <w:szCs w:val="18"/>
              </w:rPr>
              <w:t>[</w:t>
            </w:r>
            <w:proofErr w:type="spellStart"/>
            <w:proofErr w:type="gramStart"/>
            <w:r w:rsidRPr="00931D0B">
              <w:rPr>
                <w:rFonts w:ascii="Times New Roman" w:hAnsi="Times New Roman" w:cs="Times New Roman"/>
                <w:b/>
                <w:sz w:val="18"/>
                <w:szCs w:val="18"/>
              </w:rPr>
              <w:t>deg</w:t>
            </w:r>
            <w:proofErr w:type="spellEnd"/>
            <w:proofErr w:type="gramEnd"/>
            <w:r w:rsidRPr="00931D0B">
              <w:rPr>
                <w:rFonts w:ascii="Times New Roman" w:hAnsi="Times New Roman" w:cs="Times New Roman"/>
                <w:b/>
                <w:sz w:val="18"/>
                <w:szCs w:val="18"/>
              </w:rPr>
              <w:t>]</w:t>
            </w:r>
          </w:p>
        </w:tc>
        <w:tc>
          <w:tcPr>
            <w:tcW w:w="891" w:type="dxa"/>
          </w:tcPr>
          <w:p w14:paraId="2EB70F87" w14:textId="77777777" w:rsidR="00AC7EAD" w:rsidRPr="00931D0B" w:rsidRDefault="00AC7EAD" w:rsidP="00CC2048">
            <w:pPr>
              <w:jc w:val="center"/>
              <w:rPr>
                <w:rFonts w:ascii="Times New Roman" w:hAnsi="Times New Roman" w:cs="Times New Roman"/>
                <w:b/>
                <w:sz w:val="18"/>
                <w:szCs w:val="18"/>
              </w:rPr>
            </w:pPr>
            <w:proofErr w:type="spellStart"/>
            <w:proofErr w:type="gramStart"/>
            <w:r w:rsidRPr="00931D0B">
              <w:rPr>
                <w:rFonts w:ascii="Times New Roman" w:hAnsi="Times New Roman" w:cs="Times New Roman"/>
                <w:b/>
                <w:sz w:val="18"/>
                <w:szCs w:val="18"/>
              </w:rPr>
              <w:t>x</w:t>
            </w:r>
            <w:r w:rsidRPr="00931D0B">
              <w:rPr>
                <w:rFonts w:ascii="Times New Roman" w:hAnsi="Times New Roman" w:cs="Times New Roman"/>
                <w:b/>
                <w:sz w:val="18"/>
                <w:szCs w:val="18"/>
                <w:vertAlign w:val="subscript"/>
              </w:rPr>
              <w:t>in</w:t>
            </w:r>
            <w:proofErr w:type="spellEnd"/>
            <w:proofErr w:type="gramEnd"/>
            <w:r w:rsidRPr="00931D0B">
              <w:rPr>
                <w:rFonts w:ascii="Times New Roman" w:hAnsi="Times New Roman" w:cs="Times New Roman"/>
                <w:b/>
                <w:sz w:val="18"/>
                <w:szCs w:val="18"/>
              </w:rPr>
              <w:t xml:space="preserve"> [m]</w:t>
            </w:r>
          </w:p>
        </w:tc>
        <w:tc>
          <w:tcPr>
            <w:tcW w:w="859" w:type="dxa"/>
          </w:tcPr>
          <w:p w14:paraId="3FDB6B8F" w14:textId="77777777" w:rsidR="00AC7EAD" w:rsidRPr="00931D0B" w:rsidRDefault="00AC7EAD" w:rsidP="00CC2048">
            <w:pPr>
              <w:jc w:val="center"/>
              <w:rPr>
                <w:rFonts w:ascii="Times New Roman" w:hAnsi="Times New Roman" w:cs="Times New Roman"/>
                <w:b/>
                <w:sz w:val="18"/>
                <w:szCs w:val="18"/>
              </w:rPr>
            </w:pPr>
            <w:proofErr w:type="gramStart"/>
            <w:r w:rsidRPr="00931D0B">
              <w:rPr>
                <w:rFonts w:ascii="Times New Roman" w:hAnsi="Times New Roman" w:cs="Times New Roman"/>
                <w:b/>
                <w:sz w:val="18"/>
                <w:szCs w:val="18"/>
              </w:rPr>
              <w:t>x</w:t>
            </w:r>
            <w:proofErr w:type="gramEnd"/>
            <w:r w:rsidRPr="00931D0B">
              <w:rPr>
                <w:rFonts w:ascii="Times New Roman" w:hAnsi="Times New Roman" w:cs="Times New Roman"/>
                <w:b/>
                <w:sz w:val="18"/>
                <w:szCs w:val="18"/>
              </w:rPr>
              <w:sym w:font="Symbol" w:char="F0A2"/>
            </w:r>
            <w:r w:rsidRPr="00931D0B">
              <w:rPr>
                <w:rFonts w:ascii="Times New Roman" w:hAnsi="Times New Roman" w:cs="Times New Roman"/>
                <w:b/>
                <w:sz w:val="18"/>
                <w:szCs w:val="18"/>
                <w:vertAlign w:val="subscript"/>
              </w:rPr>
              <w:t>in</w:t>
            </w:r>
            <w:r w:rsidRPr="00931D0B">
              <w:rPr>
                <w:rFonts w:ascii="Times New Roman" w:hAnsi="Times New Roman" w:cs="Times New Roman"/>
                <w:b/>
                <w:sz w:val="18"/>
                <w:szCs w:val="18"/>
              </w:rPr>
              <w:t xml:space="preserve"> [</w:t>
            </w:r>
            <w:proofErr w:type="spellStart"/>
            <w:r w:rsidRPr="00931D0B">
              <w:rPr>
                <w:rFonts w:ascii="Times New Roman" w:hAnsi="Times New Roman" w:cs="Times New Roman"/>
                <w:b/>
                <w:sz w:val="18"/>
                <w:szCs w:val="18"/>
              </w:rPr>
              <w:t>deg</w:t>
            </w:r>
            <w:proofErr w:type="spellEnd"/>
            <w:r w:rsidRPr="00931D0B">
              <w:rPr>
                <w:rFonts w:ascii="Times New Roman" w:hAnsi="Times New Roman" w:cs="Times New Roman"/>
                <w:b/>
                <w:sz w:val="18"/>
                <w:szCs w:val="18"/>
              </w:rPr>
              <w:t>]</w:t>
            </w:r>
          </w:p>
        </w:tc>
        <w:tc>
          <w:tcPr>
            <w:tcW w:w="811" w:type="dxa"/>
          </w:tcPr>
          <w:p w14:paraId="5FBA2BA8" w14:textId="77777777" w:rsidR="00AC7EAD" w:rsidRPr="00931D0B" w:rsidRDefault="00AC7EAD" w:rsidP="00CC2048">
            <w:pPr>
              <w:jc w:val="center"/>
              <w:rPr>
                <w:rFonts w:ascii="Times New Roman" w:hAnsi="Times New Roman" w:cs="Times New Roman"/>
                <w:b/>
                <w:sz w:val="18"/>
                <w:szCs w:val="18"/>
              </w:rPr>
            </w:pPr>
            <w:proofErr w:type="spellStart"/>
            <w:proofErr w:type="gramStart"/>
            <w:r w:rsidRPr="00931D0B">
              <w:rPr>
                <w:rFonts w:ascii="Times New Roman" w:hAnsi="Times New Roman" w:cs="Times New Roman"/>
                <w:b/>
                <w:sz w:val="18"/>
                <w:szCs w:val="18"/>
              </w:rPr>
              <w:t>z</w:t>
            </w:r>
            <w:r w:rsidRPr="00931D0B">
              <w:rPr>
                <w:rFonts w:ascii="Times New Roman" w:hAnsi="Times New Roman" w:cs="Times New Roman"/>
                <w:b/>
                <w:sz w:val="18"/>
                <w:szCs w:val="18"/>
                <w:vertAlign w:val="subscript"/>
              </w:rPr>
              <w:t>in</w:t>
            </w:r>
            <w:proofErr w:type="spellEnd"/>
            <w:proofErr w:type="gramEnd"/>
            <w:r w:rsidRPr="00931D0B">
              <w:rPr>
                <w:rFonts w:ascii="Times New Roman" w:hAnsi="Times New Roman" w:cs="Times New Roman"/>
                <w:b/>
                <w:sz w:val="18"/>
                <w:szCs w:val="18"/>
              </w:rPr>
              <w:t xml:space="preserve"> [m]</w:t>
            </w:r>
          </w:p>
        </w:tc>
        <w:tc>
          <w:tcPr>
            <w:tcW w:w="927" w:type="dxa"/>
          </w:tcPr>
          <w:p w14:paraId="0429BCA7" w14:textId="77777777" w:rsidR="00AC7EAD" w:rsidRPr="00931D0B" w:rsidRDefault="00AC7EAD" w:rsidP="00CC2048">
            <w:pPr>
              <w:jc w:val="center"/>
              <w:rPr>
                <w:rFonts w:ascii="Times New Roman" w:hAnsi="Times New Roman" w:cs="Times New Roman"/>
                <w:b/>
                <w:sz w:val="18"/>
                <w:szCs w:val="18"/>
              </w:rPr>
            </w:pPr>
            <w:proofErr w:type="spellStart"/>
            <w:proofErr w:type="gramStart"/>
            <w:r w:rsidRPr="00931D0B">
              <w:rPr>
                <w:rFonts w:ascii="Times New Roman" w:hAnsi="Times New Roman" w:cs="Times New Roman"/>
                <w:b/>
                <w:sz w:val="18"/>
                <w:szCs w:val="18"/>
              </w:rPr>
              <w:t>x</w:t>
            </w:r>
            <w:r w:rsidRPr="00931D0B">
              <w:rPr>
                <w:rFonts w:ascii="Times New Roman" w:hAnsi="Times New Roman" w:cs="Times New Roman"/>
                <w:b/>
                <w:sz w:val="18"/>
                <w:szCs w:val="18"/>
                <w:vertAlign w:val="subscript"/>
              </w:rPr>
              <w:t>out</w:t>
            </w:r>
            <w:proofErr w:type="spellEnd"/>
            <w:proofErr w:type="gramEnd"/>
            <w:r w:rsidRPr="00931D0B">
              <w:rPr>
                <w:rFonts w:ascii="Times New Roman" w:hAnsi="Times New Roman" w:cs="Times New Roman"/>
                <w:b/>
                <w:sz w:val="18"/>
                <w:szCs w:val="18"/>
              </w:rPr>
              <w:t xml:space="preserve"> [m]</w:t>
            </w:r>
          </w:p>
        </w:tc>
        <w:tc>
          <w:tcPr>
            <w:tcW w:w="903" w:type="dxa"/>
          </w:tcPr>
          <w:p w14:paraId="5037065E" w14:textId="77777777" w:rsidR="00AC7EAD" w:rsidRPr="00931D0B" w:rsidRDefault="00AC7EAD" w:rsidP="00CC2048">
            <w:pPr>
              <w:jc w:val="center"/>
              <w:rPr>
                <w:rFonts w:ascii="Times New Roman" w:hAnsi="Times New Roman" w:cs="Times New Roman"/>
                <w:b/>
                <w:sz w:val="18"/>
                <w:szCs w:val="18"/>
              </w:rPr>
            </w:pPr>
            <w:proofErr w:type="gramStart"/>
            <w:r w:rsidRPr="00931D0B">
              <w:rPr>
                <w:rFonts w:ascii="Times New Roman" w:hAnsi="Times New Roman" w:cs="Times New Roman"/>
                <w:b/>
                <w:sz w:val="18"/>
                <w:szCs w:val="18"/>
              </w:rPr>
              <w:t>x</w:t>
            </w:r>
            <w:proofErr w:type="gramEnd"/>
            <w:r w:rsidRPr="00931D0B">
              <w:rPr>
                <w:rFonts w:ascii="Times New Roman" w:hAnsi="Times New Roman" w:cs="Times New Roman"/>
                <w:b/>
                <w:sz w:val="18"/>
                <w:szCs w:val="18"/>
              </w:rPr>
              <w:sym w:font="Symbol" w:char="F0A2"/>
            </w:r>
            <w:r w:rsidRPr="00931D0B">
              <w:rPr>
                <w:rFonts w:ascii="Times New Roman" w:hAnsi="Times New Roman" w:cs="Times New Roman"/>
                <w:b/>
                <w:sz w:val="18"/>
                <w:szCs w:val="18"/>
                <w:vertAlign w:val="subscript"/>
              </w:rPr>
              <w:t>out</w:t>
            </w:r>
            <w:r w:rsidRPr="00931D0B">
              <w:rPr>
                <w:rFonts w:ascii="Times New Roman" w:hAnsi="Times New Roman" w:cs="Times New Roman"/>
                <w:b/>
                <w:sz w:val="18"/>
                <w:szCs w:val="18"/>
              </w:rPr>
              <w:t xml:space="preserve"> [</w:t>
            </w:r>
            <w:proofErr w:type="spellStart"/>
            <w:r w:rsidRPr="00931D0B">
              <w:rPr>
                <w:rFonts w:ascii="Times New Roman" w:hAnsi="Times New Roman" w:cs="Times New Roman"/>
                <w:b/>
                <w:sz w:val="18"/>
                <w:szCs w:val="18"/>
              </w:rPr>
              <w:t>deg</w:t>
            </w:r>
            <w:proofErr w:type="spellEnd"/>
            <w:r w:rsidRPr="00931D0B">
              <w:rPr>
                <w:rFonts w:ascii="Times New Roman" w:hAnsi="Times New Roman" w:cs="Times New Roman"/>
                <w:b/>
                <w:sz w:val="18"/>
                <w:szCs w:val="18"/>
              </w:rPr>
              <w:t>]</w:t>
            </w:r>
          </w:p>
        </w:tc>
        <w:tc>
          <w:tcPr>
            <w:tcW w:w="892" w:type="dxa"/>
          </w:tcPr>
          <w:p w14:paraId="69FC2AB9" w14:textId="77777777" w:rsidR="00AC7EAD" w:rsidRPr="00931D0B" w:rsidRDefault="00AC7EAD" w:rsidP="00CC2048">
            <w:pPr>
              <w:jc w:val="center"/>
              <w:rPr>
                <w:rFonts w:ascii="Times New Roman" w:hAnsi="Times New Roman" w:cs="Times New Roman"/>
                <w:b/>
                <w:sz w:val="18"/>
                <w:szCs w:val="18"/>
              </w:rPr>
            </w:pPr>
            <w:proofErr w:type="spellStart"/>
            <w:proofErr w:type="gramStart"/>
            <w:r w:rsidRPr="00931D0B">
              <w:rPr>
                <w:rFonts w:ascii="Times New Roman" w:hAnsi="Times New Roman" w:cs="Times New Roman"/>
                <w:b/>
                <w:sz w:val="18"/>
                <w:szCs w:val="18"/>
              </w:rPr>
              <w:t>z</w:t>
            </w:r>
            <w:r w:rsidRPr="00931D0B">
              <w:rPr>
                <w:rFonts w:ascii="Times New Roman" w:hAnsi="Times New Roman" w:cs="Times New Roman"/>
                <w:b/>
                <w:sz w:val="18"/>
                <w:szCs w:val="18"/>
                <w:vertAlign w:val="subscript"/>
              </w:rPr>
              <w:t>out</w:t>
            </w:r>
            <w:proofErr w:type="spellEnd"/>
            <w:proofErr w:type="gramEnd"/>
            <w:r w:rsidRPr="00931D0B">
              <w:rPr>
                <w:rFonts w:ascii="Times New Roman" w:hAnsi="Times New Roman" w:cs="Times New Roman"/>
                <w:b/>
                <w:sz w:val="18"/>
                <w:szCs w:val="18"/>
              </w:rPr>
              <w:t xml:space="preserve"> [m]</w:t>
            </w:r>
          </w:p>
        </w:tc>
      </w:tr>
      <w:tr w:rsidR="00AC7EAD" w:rsidRPr="0062143B" w14:paraId="0E6E5347" w14:textId="77777777" w:rsidTr="0092534E">
        <w:tc>
          <w:tcPr>
            <w:tcW w:w="922" w:type="dxa"/>
          </w:tcPr>
          <w:p w14:paraId="3A7132EF" w14:textId="77777777" w:rsidR="00AC7EAD" w:rsidRPr="0092534E" w:rsidRDefault="00AC7EAD" w:rsidP="0092534E">
            <w:pPr>
              <w:jc w:val="center"/>
              <w:rPr>
                <w:rFonts w:ascii="Times New Roman" w:hAnsi="Times New Roman" w:cs="Times New Roman"/>
                <w:sz w:val="18"/>
                <w:szCs w:val="18"/>
              </w:rPr>
            </w:pPr>
            <w:r w:rsidRPr="0092534E">
              <w:rPr>
                <w:rFonts w:ascii="Times New Roman" w:hAnsi="Times New Roman" w:cs="Times New Roman"/>
                <w:sz w:val="18"/>
                <w:szCs w:val="18"/>
              </w:rPr>
              <w:t>0.114</w:t>
            </w:r>
          </w:p>
        </w:tc>
        <w:tc>
          <w:tcPr>
            <w:tcW w:w="926" w:type="dxa"/>
          </w:tcPr>
          <w:p w14:paraId="23BBBC04" w14:textId="77777777" w:rsidR="00AC7EAD" w:rsidRPr="0092534E" w:rsidRDefault="00AC7EAD" w:rsidP="0092534E">
            <w:pPr>
              <w:jc w:val="center"/>
              <w:rPr>
                <w:rFonts w:ascii="Times New Roman" w:hAnsi="Times New Roman" w:cs="Times New Roman"/>
                <w:sz w:val="18"/>
                <w:szCs w:val="18"/>
              </w:rPr>
            </w:pPr>
            <w:r w:rsidRPr="0092534E">
              <w:rPr>
                <w:rFonts w:ascii="Times New Roman" w:hAnsi="Times New Roman" w:cs="Times New Roman"/>
                <w:sz w:val="18"/>
                <w:szCs w:val="18"/>
              </w:rPr>
              <w:t>224.092</w:t>
            </w:r>
          </w:p>
        </w:tc>
        <w:tc>
          <w:tcPr>
            <w:tcW w:w="932" w:type="dxa"/>
          </w:tcPr>
          <w:p w14:paraId="742899FA" w14:textId="77777777" w:rsidR="00AC7EAD" w:rsidRPr="0092534E" w:rsidRDefault="00AC7EAD" w:rsidP="0092534E">
            <w:pPr>
              <w:jc w:val="center"/>
              <w:rPr>
                <w:rFonts w:ascii="Times New Roman" w:hAnsi="Times New Roman" w:cs="Times New Roman"/>
                <w:sz w:val="18"/>
                <w:szCs w:val="18"/>
              </w:rPr>
            </w:pPr>
            <w:r w:rsidRPr="0092534E">
              <w:rPr>
                <w:rFonts w:ascii="Times New Roman" w:hAnsi="Times New Roman" w:cs="Times New Roman"/>
                <w:sz w:val="18"/>
                <w:szCs w:val="18"/>
              </w:rPr>
              <w:t>0.1145</w:t>
            </w:r>
          </w:p>
        </w:tc>
        <w:tc>
          <w:tcPr>
            <w:tcW w:w="1028" w:type="dxa"/>
            <w:vAlign w:val="bottom"/>
          </w:tcPr>
          <w:p w14:paraId="54A7F252" w14:textId="77777777" w:rsidR="00AC7EAD" w:rsidRPr="0092534E" w:rsidRDefault="00AC7EAD" w:rsidP="0092534E">
            <w:pPr>
              <w:rPr>
                <w:rFonts w:ascii="Times New Roman" w:hAnsi="Times New Roman" w:cs="Times New Roman"/>
                <w:sz w:val="18"/>
                <w:szCs w:val="18"/>
              </w:rPr>
            </w:pPr>
            <w:r w:rsidRPr="0092534E">
              <w:rPr>
                <w:rFonts w:ascii="Times New Roman" w:hAnsi="Times New Roman" w:cs="Times New Roman"/>
                <w:color w:val="000000"/>
                <w:sz w:val="18"/>
                <w:szCs w:val="18"/>
              </w:rPr>
              <w:t>0.0</w:t>
            </w:r>
          </w:p>
        </w:tc>
        <w:tc>
          <w:tcPr>
            <w:tcW w:w="891" w:type="dxa"/>
          </w:tcPr>
          <w:p w14:paraId="4A082036" w14:textId="77777777" w:rsidR="00AC7EAD" w:rsidRPr="0092534E" w:rsidRDefault="00AC7EAD" w:rsidP="0092534E">
            <w:pPr>
              <w:jc w:val="center"/>
              <w:rPr>
                <w:rFonts w:ascii="Times New Roman" w:hAnsi="Times New Roman" w:cs="Times New Roman"/>
                <w:sz w:val="18"/>
                <w:szCs w:val="18"/>
              </w:rPr>
            </w:pPr>
            <w:r w:rsidRPr="0092534E">
              <w:rPr>
                <w:rFonts w:ascii="Times New Roman" w:hAnsi="Times New Roman" w:cs="Times New Roman"/>
                <w:sz w:val="18"/>
                <w:szCs w:val="18"/>
              </w:rPr>
              <w:t>12.34037</w:t>
            </w:r>
          </w:p>
        </w:tc>
        <w:tc>
          <w:tcPr>
            <w:tcW w:w="859" w:type="dxa"/>
          </w:tcPr>
          <w:p w14:paraId="34C88B17" w14:textId="7930F1E1" w:rsidR="00AC7EAD" w:rsidRPr="0092534E" w:rsidRDefault="0092534E" w:rsidP="0092534E">
            <w:pPr>
              <w:jc w:val="center"/>
              <w:rPr>
                <w:rFonts w:ascii="Times New Roman" w:hAnsi="Times New Roman" w:cs="Times New Roman"/>
                <w:sz w:val="18"/>
                <w:szCs w:val="18"/>
              </w:rPr>
            </w:pPr>
            <w:r>
              <w:rPr>
                <w:rFonts w:ascii="Times New Roman" w:hAnsi="Times New Roman" w:cs="Times New Roman"/>
                <w:sz w:val="18"/>
                <w:szCs w:val="18"/>
              </w:rPr>
              <w:t>-15.658</w:t>
            </w:r>
          </w:p>
        </w:tc>
        <w:tc>
          <w:tcPr>
            <w:tcW w:w="811" w:type="dxa"/>
          </w:tcPr>
          <w:p w14:paraId="0C8CB22C" w14:textId="77777777" w:rsidR="00AC7EAD" w:rsidRPr="0092534E" w:rsidRDefault="00AC7EAD" w:rsidP="0092534E">
            <w:pPr>
              <w:jc w:val="center"/>
              <w:rPr>
                <w:rFonts w:ascii="Times New Roman" w:hAnsi="Times New Roman" w:cs="Times New Roman"/>
                <w:sz w:val="18"/>
                <w:szCs w:val="18"/>
              </w:rPr>
            </w:pPr>
            <w:r w:rsidRPr="0092534E">
              <w:rPr>
                <w:rFonts w:ascii="Times New Roman" w:hAnsi="Times New Roman" w:cs="Times New Roman"/>
                <w:sz w:val="18"/>
                <w:szCs w:val="18"/>
              </w:rPr>
              <w:t>26.9709</w:t>
            </w:r>
          </w:p>
        </w:tc>
        <w:tc>
          <w:tcPr>
            <w:tcW w:w="927" w:type="dxa"/>
          </w:tcPr>
          <w:p w14:paraId="0C9BFA09" w14:textId="2CE361D1" w:rsidR="00AC7EAD" w:rsidRPr="0092534E" w:rsidRDefault="00AC7EAD" w:rsidP="0092534E">
            <w:pPr>
              <w:jc w:val="center"/>
              <w:rPr>
                <w:rFonts w:ascii="Times New Roman" w:hAnsi="Times New Roman" w:cs="Times New Roman"/>
                <w:sz w:val="18"/>
                <w:szCs w:val="18"/>
              </w:rPr>
            </w:pPr>
            <w:r w:rsidRPr="0092534E">
              <w:rPr>
                <w:rFonts w:ascii="Times New Roman" w:hAnsi="Times New Roman" w:cs="Times New Roman"/>
                <w:sz w:val="18"/>
                <w:szCs w:val="18"/>
              </w:rPr>
              <w:t>12.30342</w:t>
            </w:r>
          </w:p>
        </w:tc>
        <w:tc>
          <w:tcPr>
            <w:tcW w:w="903" w:type="dxa"/>
          </w:tcPr>
          <w:p w14:paraId="56D3D9A6" w14:textId="77777777" w:rsidR="00AC7EAD" w:rsidRPr="0092534E" w:rsidRDefault="00AC7EAD" w:rsidP="0092534E">
            <w:pPr>
              <w:jc w:val="center"/>
              <w:rPr>
                <w:rFonts w:ascii="Times New Roman" w:hAnsi="Times New Roman" w:cs="Times New Roman"/>
                <w:sz w:val="18"/>
                <w:szCs w:val="18"/>
              </w:rPr>
            </w:pPr>
            <w:r w:rsidRPr="0092534E">
              <w:rPr>
                <w:rFonts w:ascii="Times New Roman" w:hAnsi="Times New Roman" w:cs="Times New Roman"/>
                <w:sz w:val="18"/>
                <w:szCs w:val="18"/>
              </w:rPr>
              <w:t>-15.6578</w:t>
            </w:r>
          </w:p>
        </w:tc>
        <w:tc>
          <w:tcPr>
            <w:tcW w:w="892" w:type="dxa"/>
          </w:tcPr>
          <w:p w14:paraId="18519FDB" w14:textId="77777777" w:rsidR="00AC7EAD" w:rsidRPr="0092534E" w:rsidRDefault="00AC7EAD" w:rsidP="0092534E">
            <w:pPr>
              <w:jc w:val="center"/>
              <w:rPr>
                <w:rFonts w:ascii="Times New Roman" w:hAnsi="Times New Roman" w:cs="Times New Roman"/>
                <w:sz w:val="18"/>
                <w:szCs w:val="18"/>
              </w:rPr>
            </w:pPr>
            <w:r w:rsidRPr="0092534E">
              <w:rPr>
                <w:rFonts w:ascii="Times New Roman" w:hAnsi="Times New Roman" w:cs="Times New Roman"/>
                <w:sz w:val="18"/>
                <w:szCs w:val="18"/>
              </w:rPr>
              <w:t>27.10276</w:t>
            </w:r>
          </w:p>
        </w:tc>
      </w:tr>
      <w:tr w:rsidR="00AC7EAD" w:rsidRPr="0062143B" w14:paraId="62FA0710" w14:textId="77777777" w:rsidTr="0092534E">
        <w:tc>
          <w:tcPr>
            <w:tcW w:w="922" w:type="dxa"/>
          </w:tcPr>
          <w:p w14:paraId="397D7F8B" w14:textId="77777777" w:rsidR="00AC7EAD" w:rsidRPr="0092534E" w:rsidRDefault="00AC7EAD" w:rsidP="0092534E">
            <w:pPr>
              <w:jc w:val="center"/>
              <w:rPr>
                <w:rFonts w:ascii="Times New Roman" w:hAnsi="Times New Roman" w:cs="Times New Roman"/>
                <w:sz w:val="18"/>
                <w:szCs w:val="18"/>
              </w:rPr>
            </w:pPr>
            <w:r w:rsidRPr="0092534E">
              <w:rPr>
                <w:rFonts w:ascii="Times New Roman" w:hAnsi="Times New Roman" w:cs="Times New Roman"/>
                <w:sz w:val="18"/>
                <w:szCs w:val="18"/>
              </w:rPr>
              <w:t>0.150</w:t>
            </w:r>
          </w:p>
        </w:tc>
        <w:tc>
          <w:tcPr>
            <w:tcW w:w="926" w:type="dxa"/>
          </w:tcPr>
          <w:p w14:paraId="1E92CC8B" w14:textId="77777777" w:rsidR="00AC7EAD" w:rsidRPr="0092534E" w:rsidRDefault="00AC7EAD" w:rsidP="0092534E">
            <w:pPr>
              <w:jc w:val="center"/>
              <w:rPr>
                <w:rFonts w:ascii="Times New Roman" w:hAnsi="Times New Roman" w:cs="Times New Roman"/>
                <w:sz w:val="18"/>
                <w:szCs w:val="18"/>
              </w:rPr>
            </w:pPr>
            <w:r w:rsidRPr="0092534E">
              <w:rPr>
                <w:rFonts w:ascii="Times New Roman" w:hAnsi="Times New Roman" w:cs="Times New Roman"/>
                <w:sz w:val="18"/>
                <w:szCs w:val="18"/>
              </w:rPr>
              <w:t>294.542</w:t>
            </w:r>
          </w:p>
        </w:tc>
        <w:tc>
          <w:tcPr>
            <w:tcW w:w="932" w:type="dxa"/>
          </w:tcPr>
          <w:p w14:paraId="00BDAA32" w14:textId="77777777" w:rsidR="00AC7EAD" w:rsidRPr="0092534E" w:rsidRDefault="00AC7EAD" w:rsidP="0092534E">
            <w:pPr>
              <w:jc w:val="center"/>
              <w:rPr>
                <w:rFonts w:ascii="Times New Roman" w:hAnsi="Times New Roman" w:cs="Times New Roman"/>
                <w:sz w:val="18"/>
                <w:szCs w:val="18"/>
              </w:rPr>
            </w:pPr>
            <w:r w:rsidRPr="0092534E">
              <w:rPr>
                <w:rFonts w:ascii="Times New Roman" w:hAnsi="Times New Roman" w:cs="Times New Roman"/>
                <w:sz w:val="18"/>
                <w:szCs w:val="18"/>
              </w:rPr>
              <w:t>0.1505</w:t>
            </w:r>
          </w:p>
        </w:tc>
        <w:tc>
          <w:tcPr>
            <w:tcW w:w="1028" w:type="dxa"/>
            <w:vAlign w:val="bottom"/>
          </w:tcPr>
          <w:p w14:paraId="0736EE66" w14:textId="2A2C4F11" w:rsidR="00AC7EAD" w:rsidRPr="0092534E" w:rsidRDefault="00AC7EAD" w:rsidP="0092534E">
            <w:pPr>
              <w:rPr>
                <w:rFonts w:ascii="Times New Roman" w:hAnsi="Times New Roman" w:cs="Times New Roman"/>
                <w:color w:val="000000"/>
                <w:sz w:val="18"/>
                <w:szCs w:val="18"/>
              </w:rPr>
            </w:pPr>
            <w:r w:rsidRPr="0092534E">
              <w:rPr>
                <w:rFonts w:ascii="Times New Roman" w:hAnsi="Times New Roman" w:cs="Times New Roman"/>
                <w:color w:val="000000"/>
                <w:sz w:val="18"/>
                <w:szCs w:val="18"/>
              </w:rPr>
              <w:t>9.30225</w:t>
            </w:r>
          </w:p>
        </w:tc>
        <w:tc>
          <w:tcPr>
            <w:tcW w:w="891" w:type="dxa"/>
          </w:tcPr>
          <w:p w14:paraId="6164754D" w14:textId="77777777" w:rsidR="00AC7EAD" w:rsidRPr="0092534E" w:rsidRDefault="00AC7EAD" w:rsidP="0092534E">
            <w:pPr>
              <w:jc w:val="center"/>
              <w:rPr>
                <w:rFonts w:ascii="Times New Roman" w:hAnsi="Times New Roman" w:cs="Times New Roman"/>
                <w:sz w:val="18"/>
                <w:szCs w:val="18"/>
              </w:rPr>
            </w:pPr>
            <w:r w:rsidRPr="0092534E">
              <w:rPr>
                <w:rFonts w:ascii="Times New Roman" w:hAnsi="Times New Roman" w:cs="Times New Roman"/>
                <w:sz w:val="18"/>
                <w:szCs w:val="18"/>
              </w:rPr>
              <w:t>12.40000</w:t>
            </w:r>
          </w:p>
        </w:tc>
        <w:tc>
          <w:tcPr>
            <w:tcW w:w="859" w:type="dxa"/>
          </w:tcPr>
          <w:p w14:paraId="65F503CB" w14:textId="58F40B54" w:rsidR="00AC7EAD" w:rsidRPr="0092534E" w:rsidRDefault="0092534E" w:rsidP="0092534E">
            <w:pPr>
              <w:jc w:val="center"/>
              <w:rPr>
                <w:rFonts w:ascii="Times New Roman" w:hAnsi="Times New Roman" w:cs="Times New Roman"/>
                <w:sz w:val="18"/>
                <w:szCs w:val="18"/>
              </w:rPr>
            </w:pPr>
            <w:r>
              <w:rPr>
                <w:rFonts w:ascii="Times New Roman" w:hAnsi="Times New Roman" w:cs="Times New Roman"/>
                <w:sz w:val="18"/>
                <w:szCs w:val="18"/>
              </w:rPr>
              <w:t>-11.895</w:t>
            </w:r>
          </w:p>
        </w:tc>
        <w:tc>
          <w:tcPr>
            <w:tcW w:w="811" w:type="dxa"/>
          </w:tcPr>
          <w:p w14:paraId="039F6BCD" w14:textId="77777777" w:rsidR="00AC7EAD" w:rsidRPr="0092534E" w:rsidRDefault="00AC7EAD" w:rsidP="0092534E">
            <w:pPr>
              <w:jc w:val="center"/>
              <w:rPr>
                <w:rFonts w:ascii="Times New Roman" w:hAnsi="Times New Roman" w:cs="Times New Roman"/>
                <w:sz w:val="18"/>
                <w:szCs w:val="18"/>
              </w:rPr>
            </w:pPr>
            <w:r w:rsidRPr="0092534E">
              <w:rPr>
                <w:rFonts w:ascii="Times New Roman" w:hAnsi="Times New Roman" w:cs="Times New Roman"/>
                <w:sz w:val="18"/>
                <w:szCs w:val="18"/>
              </w:rPr>
              <w:t>26.9730</w:t>
            </w:r>
          </w:p>
        </w:tc>
        <w:tc>
          <w:tcPr>
            <w:tcW w:w="927" w:type="dxa"/>
          </w:tcPr>
          <w:p w14:paraId="15F73DEA" w14:textId="77777777" w:rsidR="00AC7EAD" w:rsidRPr="0092534E" w:rsidRDefault="00AC7EAD" w:rsidP="0092534E">
            <w:pPr>
              <w:jc w:val="center"/>
              <w:rPr>
                <w:rFonts w:ascii="Times New Roman" w:hAnsi="Times New Roman" w:cs="Times New Roman"/>
                <w:sz w:val="18"/>
                <w:szCs w:val="18"/>
              </w:rPr>
            </w:pPr>
            <w:r w:rsidRPr="0092534E">
              <w:rPr>
                <w:rFonts w:ascii="Times New Roman" w:hAnsi="Times New Roman" w:cs="Times New Roman"/>
                <w:sz w:val="18"/>
                <w:szCs w:val="18"/>
              </w:rPr>
              <w:t>12.38302</w:t>
            </w:r>
          </w:p>
        </w:tc>
        <w:tc>
          <w:tcPr>
            <w:tcW w:w="903" w:type="dxa"/>
          </w:tcPr>
          <w:p w14:paraId="490EF474" w14:textId="77777777" w:rsidR="00AC7EAD" w:rsidRPr="0092534E" w:rsidRDefault="00AC7EAD" w:rsidP="0092534E">
            <w:pPr>
              <w:jc w:val="center"/>
              <w:rPr>
                <w:rFonts w:ascii="Times New Roman" w:hAnsi="Times New Roman" w:cs="Times New Roman"/>
                <w:sz w:val="18"/>
                <w:szCs w:val="18"/>
              </w:rPr>
            </w:pPr>
            <w:r w:rsidRPr="0092534E">
              <w:rPr>
                <w:rFonts w:ascii="Times New Roman" w:hAnsi="Times New Roman" w:cs="Times New Roman"/>
                <w:sz w:val="18"/>
                <w:szCs w:val="18"/>
              </w:rPr>
              <w:t>-2.59254</w:t>
            </w:r>
          </w:p>
        </w:tc>
        <w:tc>
          <w:tcPr>
            <w:tcW w:w="892" w:type="dxa"/>
          </w:tcPr>
          <w:p w14:paraId="5DC4D3B1" w14:textId="77777777" w:rsidR="00AC7EAD" w:rsidRPr="0092534E" w:rsidRDefault="00AC7EAD" w:rsidP="0092534E">
            <w:pPr>
              <w:jc w:val="center"/>
              <w:rPr>
                <w:rFonts w:ascii="Times New Roman" w:hAnsi="Times New Roman" w:cs="Times New Roman"/>
                <w:sz w:val="18"/>
                <w:szCs w:val="18"/>
              </w:rPr>
            </w:pPr>
            <w:r w:rsidRPr="0092534E">
              <w:rPr>
                <w:rFonts w:ascii="Times New Roman" w:hAnsi="Times New Roman" w:cs="Times New Roman"/>
                <w:sz w:val="18"/>
                <w:szCs w:val="18"/>
              </w:rPr>
              <w:t>27.10101</w:t>
            </w:r>
          </w:p>
        </w:tc>
      </w:tr>
    </w:tbl>
    <w:p w14:paraId="679F0BBE" w14:textId="10FF12BF" w:rsidR="00E763A0" w:rsidRDefault="00E763A0" w:rsidP="00067502">
      <w:pPr>
        <w:pStyle w:val="BodyText3"/>
        <w:wordWrap/>
        <w:rPr>
          <w:sz w:val="22"/>
          <w:szCs w:val="22"/>
        </w:rPr>
      </w:pPr>
      <w:r>
        <w:rPr>
          <w:noProof/>
          <w:sz w:val="22"/>
          <w:szCs w:val="22"/>
          <w:lang w:eastAsia="en-US"/>
        </w:rPr>
        <w:lastRenderedPageBreak/>
        <w:drawing>
          <wp:inline distT="0" distB="0" distL="0" distR="0" wp14:anchorId="6C28A36A" wp14:editId="73698075">
            <wp:extent cx="5943600" cy="41325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2.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4132580"/>
                    </a:xfrm>
                    <a:prstGeom prst="rect">
                      <a:avLst/>
                    </a:prstGeom>
                  </pic:spPr>
                </pic:pic>
              </a:graphicData>
            </a:graphic>
          </wp:inline>
        </w:drawing>
      </w:r>
    </w:p>
    <w:p w14:paraId="694C0049" w14:textId="77777777" w:rsidR="00E763A0" w:rsidRPr="00DD3930" w:rsidRDefault="00E763A0" w:rsidP="00E763A0">
      <w:pPr>
        <w:rPr>
          <w:b/>
        </w:rPr>
      </w:pPr>
      <w:r w:rsidRPr="00DD3930">
        <w:rPr>
          <w:b/>
        </w:rPr>
        <w:t xml:space="preserve">Figure 2. </w:t>
      </w:r>
      <w:proofErr w:type="gramStart"/>
      <w:r w:rsidRPr="00DD3930">
        <w:rPr>
          <w:b/>
        </w:rPr>
        <w:t xml:space="preserve">Schematic diagram of the cross section on the median plane of the 12 cm long </w:t>
      </w:r>
      <w:proofErr w:type="spellStart"/>
      <w:r w:rsidRPr="00DD3930">
        <w:rPr>
          <w:b/>
        </w:rPr>
        <w:t>Halbach</w:t>
      </w:r>
      <w:proofErr w:type="spellEnd"/>
      <w:r w:rsidRPr="00DD3930">
        <w:rPr>
          <w:b/>
        </w:rPr>
        <w:t xml:space="preserve"> magnet.</w:t>
      </w:r>
      <w:proofErr w:type="gramEnd"/>
      <w:r w:rsidRPr="00DD3930">
        <w:rPr>
          <w:b/>
        </w:rPr>
        <w:t xml:space="preserve"> The thin traces are the trajectories of the reference particles of the 114 and 150 MeV </w:t>
      </w:r>
      <w:proofErr w:type="gramStart"/>
      <w:r w:rsidRPr="00DD3930">
        <w:rPr>
          <w:b/>
        </w:rPr>
        <w:t>electron</w:t>
      </w:r>
      <w:proofErr w:type="gramEnd"/>
      <w:r w:rsidRPr="00DD3930">
        <w:rPr>
          <w:b/>
        </w:rPr>
        <w:t xml:space="preserve"> bunches on the median plane at the region of the S4.BEN01 magnet. The </w:t>
      </w:r>
      <w:proofErr w:type="gramStart"/>
      <w:r w:rsidRPr="00DD3930">
        <w:rPr>
          <w:b/>
        </w:rPr>
        <w:t>center of the blue circles on the figure represent</w:t>
      </w:r>
      <w:proofErr w:type="gramEnd"/>
      <w:r w:rsidRPr="00DD3930">
        <w:rPr>
          <w:b/>
        </w:rPr>
        <w:t xml:space="preserve"> the reference particles of the two bunches at the entrance and exit of the 12 cm long </w:t>
      </w:r>
      <w:proofErr w:type="spellStart"/>
      <w:r w:rsidRPr="00DD3930">
        <w:rPr>
          <w:b/>
        </w:rPr>
        <w:t>Halbach</w:t>
      </w:r>
      <w:proofErr w:type="spellEnd"/>
      <w:r w:rsidRPr="00DD3930">
        <w:rPr>
          <w:b/>
        </w:rPr>
        <w:t xml:space="preserve"> type dipole magnet. </w:t>
      </w:r>
    </w:p>
    <w:p w14:paraId="5B92784D" w14:textId="77777777" w:rsidR="00E763A0" w:rsidRDefault="00E763A0" w:rsidP="00067502">
      <w:pPr>
        <w:pStyle w:val="BodyText3"/>
        <w:wordWrap/>
        <w:rPr>
          <w:sz w:val="22"/>
          <w:szCs w:val="22"/>
        </w:rPr>
      </w:pPr>
    </w:p>
    <w:p w14:paraId="1D1DFA9E" w14:textId="77777777" w:rsidR="00E763A0" w:rsidRDefault="00E763A0" w:rsidP="00067502">
      <w:pPr>
        <w:pStyle w:val="BodyText3"/>
        <w:wordWrap/>
        <w:rPr>
          <w:sz w:val="22"/>
          <w:szCs w:val="22"/>
        </w:rPr>
      </w:pPr>
    </w:p>
    <w:p w14:paraId="490A3770" w14:textId="77777777" w:rsidR="00FD4370" w:rsidRDefault="00FD4370" w:rsidP="008E1EDB">
      <w:pPr>
        <w:pStyle w:val="Heading1"/>
        <w:numPr>
          <w:ilvl w:val="0"/>
          <w:numId w:val="5"/>
        </w:numPr>
        <w:rPr>
          <w:sz w:val="22"/>
          <w:szCs w:val="22"/>
        </w:rPr>
      </w:pPr>
      <w:r w:rsidRPr="00FD4370">
        <w:rPr>
          <w:sz w:val="22"/>
          <w:szCs w:val="22"/>
        </w:rPr>
        <w:t xml:space="preserve">THE S4.BEN01 </w:t>
      </w:r>
      <w:r>
        <w:rPr>
          <w:sz w:val="22"/>
          <w:szCs w:val="22"/>
        </w:rPr>
        <w:t>HALBACH TYPE MAGNET</w:t>
      </w:r>
    </w:p>
    <w:p w14:paraId="5921775F" w14:textId="27FDAAB7" w:rsidR="008E1EDB" w:rsidRPr="00FD4370" w:rsidRDefault="008E1EDB" w:rsidP="00FD4370">
      <w:pPr>
        <w:pStyle w:val="Heading1"/>
        <w:ind w:left="360"/>
        <w:rPr>
          <w:sz w:val="22"/>
          <w:szCs w:val="22"/>
        </w:rPr>
      </w:pPr>
      <w:r w:rsidRPr="00FD4370">
        <w:rPr>
          <w:sz w:val="22"/>
          <w:szCs w:val="22"/>
        </w:rPr>
        <w:t xml:space="preserve"> </w:t>
      </w:r>
    </w:p>
    <w:p w14:paraId="4DD42ED9" w14:textId="26E389A1" w:rsidR="004A4CD5" w:rsidRPr="009A7FA7" w:rsidRDefault="008E1EDB" w:rsidP="009A7FA7">
      <w:r>
        <w:t xml:space="preserve">In this section we present the results of the study on a </w:t>
      </w:r>
      <w:proofErr w:type="spellStart"/>
      <w:r>
        <w:t>Halbach</w:t>
      </w:r>
      <w:proofErr w:type="spellEnd"/>
      <w:r>
        <w:t xml:space="preserve"> type dipole magnet made of permanent magnet material to replace the S4.BEN01 electromagnet discussed in the APPENDIX A. A comparison between the electromagnet and the </w:t>
      </w:r>
      <w:proofErr w:type="spellStart"/>
      <w:r>
        <w:t>Halbach</w:t>
      </w:r>
      <w:proofErr w:type="spellEnd"/>
      <w:r>
        <w:t xml:space="preserve"> type dipole magnet will be given in the “conclusion” section.</w:t>
      </w:r>
      <w:r w:rsidR="003010B6">
        <w:t xml:space="preserve"> </w:t>
      </w:r>
      <w:proofErr w:type="gramStart"/>
      <w:r w:rsidR="003010B6">
        <w:t xml:space="preserve">All the results of the electromagnetic field calculations have been obtained by modeling the magnets and performing the electromagnetic field calculations </w:t>
      </w:r>
      <w:r w:rsidR="00402269">
        <w:t>using the OPERA computer code</w:t>
      </w:r>
      <w:proofErr w:type="gramEnd"/>
      <w:r w:rsidR="00402269">
        <w:t xml:space="preserve"> [4</w:t>
      </w:r>
      <w:r w:rsidR="003010B6">
        <w:t xml:space="preserve">].  </w:t>
      </w:r>
    </w:p>
    <w:p w14:paraId="5CAEE207" w14:textId="77777777" w:rsidR="00067502" w:rsidRPr="00593473" w:rsidRDefault="00067502" w:rsidP="00067502">
      <w:pPr>
        <w:pStyle w:val="BodyText3"/>
        <w:wordWrap/>
        <w:rPr>
          <w:sz w:val="22"/>
          <w:szCs w:val="22"/>
        </w:rPr>
      </w:pPr>
    </w:p>
    <w:p w14:paraId="3C221DC1" w14:textId="4A02521E" w:rsidR="002C10B0" w:rsidRPr="00593473" w:rsidRDefault="009A7FA7" w:rsidP="00067502">
      <w:pPr>
        <w:pStyle w:val="Heading2"/>
        <w:spacing w:before="0" w:after="0"/>
        <w:rPr>
          <w:sz w:val="22"/>
          <w:szCs w:val="22"/>
        </w:rPr>
      </w:pPr>
      <w:r>
        <w:rPr>
          <w:sz w:val="22"/>
          <w:szCs w:val="22"/>
        </w:rPr>
        <w:t xml:space="preserve">2.1. Geometric considerations for the design of the </w:t>
      </w:r>
      <w:proofErr w:type="spellStart"/>
      <w:r>
        <w:rPr>
          <w:sz w:val="22"/>
          <w:szCs w:val="22"/>
        </w:rPr>
        <w:t>Halbach</w:t>
      </w:r>
      <w:proofErr w:type="spellEnd"/>
      <w:r>
        <w:rPr>
          <w:sz w:val="22"/>
          <w:szCs w:val="22"/>
        </w:rPr>
        <w:t xml:space="preserve"> type magnet</w:t>
      </w:r>
    </w:p>
    <w:p w14:paraId="03DC4E95" w14:textId="77777777" w:rsidR="002C10B0" w:rsidRPr="00593473" w:rsidRDefault="002C10B0" w:rsidP="00493F85">
      <w:pPr>
        <w:rPr>
          <w:sz w:val="22"/>
          <w:szCs w:val="22"/>
        </w:rPr>
      </w:pPr>
    </w:p>
    <w:p w14:paraId="35BF58F6" w14:textId="0C436776" w:rsidR="002C10B0" w:rsidRPr="009A7FA7" w:rsidRDefault="009A7FA7" w:rsidP="009A7FA7">
      <w:r w:rsidRPr="005F499D">
        <w:t xml:space="preserve">Since the permanent </w:t>
      </w:r>
      <w:r>
        <w:t xml:space="preserve">magnet can provide stronger fields of ~0.67 T as compared to the field of the electromagnet </w:t>
      </w:r>
      <w:r w:rsidRPr="009A7FA7">
        <w:t>0.406 T</w:t>
      </w:r>
      <w:r>
        <w:t xml:space="preserve"> (see APPENDIX A)</w:t>
      </w:r>
      <w:r w:rsidRPr="009A7FA7">
        <w:t xml:space="preserve">, we can use </w:t>
      </w:r>
      <w:r>
        <w:t xml:space="preserve">only </w:t>
      </w:r>
      <w:r w:rsidRPr="009A7FA7">
        <w:t xml:space="preserve">a 12 cm long </w:t>
      </w:r>
      <w:proofErr w:type="spellStart"/>
      <w:r w:rsidRPr="009A7FA7">
        <w:t>Halbach</w:t>
      </w:r>
      <w:proofErr w:type="spellEnd"/>
      <w:r w:rsidRPr="009A7FA7">
        <w:t xml:space="preserve"> magnet instead of a 20 cm long</w:t>
      </w:r>
      <w:r>
        <w:t xml:space="preserve"> electromagnet, and we can place the longitudinal center of the </w:t>
      </w:r>
      <w:proofErr w:type="spellStart"/>
      <w:r>
        <w:t>Halbach</w:t>
      </w:r>
      <w:proofErr w:type="spellEnd"/>
      <w:r>
        <w:t xml:space="preserve"> magnet at the same location as the electromagnet’s center to provide the same angle of bend and trajectory for the 150 MeV electron bunch as for the electromagnet. Fig. 2 shows a schematic </w:t>
      </w:r>
      <w:r>
        <w:lastRenderedPageBreak/>
        <w:t xml:space="preserve">diagram of the cross section at the median plane of the </w:t>
      </w:r>
      <w:proofErr w:type="spellStart"/>
      <w:r>
        <w:t>Halbach</w:t>
      </w:r>
      <w:proofErr w:type="spellEnd"/>
      <w:r>
        <w:t xml:space="preserve"> type of magnet. </w:t>
      </w:r>
      <w:r w:rsidRPr="009A7FA7">
        <w:t xml:space="preserve">The center of the blue circles are the global coordinates of the reference particles of the 114, </w:t>
      </w:r>
      <w:proofErr w:type="gramStart"/>
      <w:r w:rsidRPr="009A7FA7">
        <w:t>and  150</w:t>
      </w:r>
      <w:proofErr w:type="gramEnd"/>
      <w:r w:rsidRPr="009A7FA7">
        <w:t xml:space="preserve"> MeV bunches at the entrance and exit of the 12 cm long </w:t>
      </w:r>
      <w:proofErr w:type="spellStart"/>
      <w:r w:rsidRPr="009A7FA7">
        <w:t>Halbach</w:t>
      </w:r>
      <w:proofErr w:type="spellEnd"/>
      <w:r w:rsidRPr="009A7FA7">
        <w:t xml:space="preserve"> magnet. The blue </w:t>
      </w:r>
      <w:proofErr w:type="gramStart"/>
      <w:r w:rsidRPr="009A7FA7">
        <w:t>circles of radius 1.2 cm represents</w:t>
      </w:r>
      <w:proofErr w:type="gramEnd"/>
      <w:r w:rsidRPr="009A7FA7">
        <w:t xml:space="preserve"> the transverse area around the reference trajectory which should be material free. </w:t>
      </w:r>
      <w:r>
        <w:t xml:space="preserve">Table </w:t>
      </w:r>
      <w:r w:rsidR="00BB5893">
        <w:t>I</w:t>
      </w:r>
      <w:r w:rsidRPr="009A7FA7">
        <w:t xml:space="preserve"> provides the coordinates of the reference particles of these bunches at the entrance and exit of the </w:t>
      </w:r>
      <w:proofErr w:type="spellStart"/>
      <w:r>
        <w:t>Halbach</w:t>
      </w:r>
      <w:proofErr w:type="spellEnd"/>
      <w:r>
        <w:t xml:space="preserve"> </w:t>
      </w:r>
      <w:r w:rsidRPr="009A7FA7">
        <w:t>magnet. The orange stripes are the 0.2 cm thick walls of the vacuum chamber for the 150 MeV beam, and the green stripes is the retaining material of the permanent</w:t>
      </w:r>
      <w:r>
        <w:t xml:space="preserve"> magnet </w:t>
      </w:r>
      <w:proofErr w:type="gramStart"/>
      <w:r>
        <w:t xml:space="preserve">material </w:t>
      </w:r>
      <w:r w:rsidR="00BB5893">
        <w:t>which</w:t>
      </w:r>
      <w:proofErr w:type="gramEnd"/>
      <w:r w:rsidR="00BB5893">
        <w:t xml:space="preserve"> is </w:t>
      </w:r>
      <w:r>
        <w:t xml:space="preserve">shown in red. The retaining material of the permanent magnets could be of magnetic material. The yellow quadrilateral shape is the 0.2 mm thick vacuum pipe of the 114 MeV beam. The pipe is made of magnetic material.  </w:t>
      </w:r>
    </w:p>
    <w:p w14:paraId="08C49D01" w14:textId="77777777" w:rsidR="002C10B0" w:rsidRPr="00493F85" w:rsidRDefault="002C10B0" w:rsidP="00493F85">
      <w:pPr>
        <w:pStyle w:val="BodyText3"/>
        <w:wordWrap/>
        <w:rPr>
          <w:sz w:val="22"/>
          <w:szCs w:val="22"/>
        </w:rPr>
      </w:pPr>
    </w:p>
    <w:p w14:paraId="4FFE8FA8" w14:textId="2D9B9B13" w:rsidR="009A7FA7" w:rsidRDefault="009A7FA7" w:rsidP="009A7FA7">
      <w:r>
        <w:t xml:space="preserve">From the values of </w:t>
      </w:r>
      <w:r w:rsidR="00BB5893">
        <w:t>the coordinates shown in Table I</w:t>
      </w:r>
      <w:r>
        <w:t xml:space="preserve"> we conclude that the distance between the trajectories of the central particle of the 114 MeV and the 150 MeV at the entrance of the magnet is 5.96 cm and their distance at the exit of the magnet is 7.96 cm. Given the constrain that the center of the beam bunch should be 1.2 cm from the inner surface of the vacuum chamber whose thickness can be ~2 mm, the available space for permanent magnet material is=5.96 cm -2x1.2 cm-3x0.2 cm = 2.96 cm. This distance of 2.96 cm can accommodate the permanent magnet material and also material </w:t>
      </w:r>
      <w:r w:rsidR="00BB5893">
        <w:t xml:space="preserve">in which water flows </w:t>
      </w:r>
      <w:r>
        <w:t>to maintain the temperature of the permanent magnet constant.</w:t>
      </w:r>
    </w:p>
    <w:p w14:paraId="4D47C776" w14:textId="77777777" w:rsidR="002C10B0" w:rsidRPr="00593473" w:rsidRDefault="002C10B0" w:rsidP="00067502">
      <w:pPr>
        <w:pStyle w:val="BodyText3"/>
        <w:wordWrap/>
        <w:rPr>
          <w:sz w:val="22"/>
          <w:szCs w:val="22"/>
        </w:rPr>
      </w:pPr>
    </w:p>
    <w:p w14:paraId="55BBD880" w14:textId="6F18D592" w:rsidR="002C10B0" w:rsidRPr="00593473" w:rsidRDefault="00EA7272" w:rsidP="00067502">
      <w:pPr>
        <w:pStyle w:val="Heading3"/>
        <w:rPr>
          <w:szCs w:val="22"/>
        </w:rPr>
      </w:pPr>
      <w:r>
        <w:rPr>
          <w:szCs w:val="22"/>
        </w:rPr>
        <w:t xml:space="preserve">2.2. </w:t>
      </w:r>
      <w:proofErr w:type="gramStart"/>
      <w:r w:rsidR="00931D0B">
        <w:rPr>
          <w:szCs w:val="22"/>
        </w:rPr>
        <w:t>The</w:t>
      </w:r>
      <w:proofErr w:type="gramEnd"/>
      <w:r w:rsidR="00931D0B">
        <w:rPr>
          <w:szCs w:val="22"/>
        </w:rPr>
        <w:t xml:space="preserve"> </w:t>
      </w:r>
      <w:r w:rsidR="007F3EF4">
        <w:rPr>
          <w:szCs w:val="22"/>
        </w:rPr>
        <w:t xml:space="preserve">2D design of the </w:t>
      </w:r>
      <w:proofErr w:type="spellStart"/>
      <w:r>
        <w:rPr>
          <w:szCs w:val="22"/>
        </w:rPr>
        <w:t>Halbach</w:t>
      </w:r>
      <w:proofErr w:type="spellEnd"/>
      <w:r>
        <w:rPr>
          <w:szCs w:val="22"/>
        </w:rPr>
        <w:t xml:space="preserve"> magnet</w:t>
      </w:r>
    </w:p>
    <w:p w14:paraId="226D9027" w14:textId="77777777" w:rsidR="002C10B0" w:rsidRPr="00593473" w:rsidRDefault="002C10B0" w:rsidP="00067502">
      <w:pPr>
        <w:rPr>
          <w:sz w:val="22"/>
          <w:szCs w:val="22"/>
        </w:rPr>
      </w:pPr>
    </w:p>
    <w:p w14:paraId="726ABFF7" w14:textId="36D388F7" w:rsidR="00DD3930" w:rsidRDefault="00DD3930" w:rsidP="00DD3930">
      <w:r>
        <w:t>In this section we present the 2D electromagnetic analysis of</w:t>
      </w:r>
      <w:r w:rsidR="00145CEE">
        <w:t xml:space="preserve"> the</w:t>
      </w:r>
      <w:r>
        <w:t xml:space="preserve"> alternative design of the S4.BEN01 electromagnet. This design is ba</w:t>
      </w:r>
      <w:r w:rsidR="00145CEE">
        <w:t xml:space="preserve">sed on a </w:t>
      </w:r>
      <w:proofErr w:type="spellStart"/>
      <w:r w:rsidR="00145CEE">
        <w:t>Halbach</w:t>
      </w:r>
      <w:proofErr w:type="spellEnd"/>
      <w:r w:rsidR="00145CEE">
        <w:t xml:space="preserve"> type of magnet whose cross section is shown in</w:t>
      </w:r>
      <w:r>
        <w:t xml:space="preserve"> Fig. 3</w:t>
      </w:r>
      <w:r w:rsidR="00145CEE">
        <w:t xml:space="preserve"> and is </w:t>
      </w:r>
      <w:r>
        <w:t xml:space="preserve">made of 16 permanent magnet wedges. The inner and outer radii of the </w:t>
      </w:r>
      <w:proofErr w:type="spellStart"/>
      <w:r>
        <w:t>Halbach</w:t>
      </w:r>
      <w:proofErr w:type="spellEnd"/>
      <w:r>
        <w:t xml:space="preserve"> annulus are 2.0 and 3.5 cm respectively and the magnet generates a field of 0.65 T. The inner radius of the </w:t>
      </w:r>
      <w:proofErr w:type="spellStart"/>
      <w:r>
        <w:t>Halbach</w:t>
      </w:r>
      <w:proofErr w:type="spellEnd"/>
      <w:r>
        <w:t xml:space="preserve"> magnet can easily accommodate a 2</w:t>
      </w:r>
      <w:r w:rsidR="00BB5893">
        <w:t xml:space="preserve"> </w:t>
      </w:r>
      <w:r>
        <w:t>mm thick vacuum chamber and satisfy the constrain imposed on the reference trajectory of the electron bunch to be 1.2 cm away from the wall of the vacuum chamber.</w:t>
      </w:r>
    </w:p>
    <w:p w14:paraId="0D80D31E" w14:textId="6C3A2D84" w:rsidR="00CF29D0" w:rsidRDefault="00A471C1" w:rsidP="00067502">
      <w:pPr>
        <w:pStyle w:val="BodyText3"/>
        <w:wordWrap/>
        <w:rPr>
          <w:sz w:val="22"/>
          <w:szCs w:val="22"/>
        </w:rPr>
      </w:pPr>
      <w:r>
        <w:rPr>
          <w:noProof/>
          <w:sz w:val="22"/>
          <w:szCs w:val="22"/>
          <w:lang w:eastAsia="en-US"/>
        </w:rPr>
        <w:drawing>
          <wp:anchor distT="0" distB="0" distL="114300" distR="114300" simplePos="0" relativeHeight="251658240" behindDoc="0" locked="0" layoutInCell="1" allowOverlap="1" wp14:anchorId="0B940BC6" wp14:editId="45AECB59">
            <wp:simplePos x="0" y="0"/>
            <wp:positionH relativeFrom="margin">
              <wp:align>center</wp:align>
            </wp:positionH>
            <wp:positionV relativeFrom="paragraph">
              <wp:posOffset>187813</wp:posOffset>
            </wp:positionV>
            <wp:extent cx="3806190" cy="2927985"/>
            <wp:effectExtent l="0" t="0" r="3810" b="571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3.png"/>
                    <pic:cNvPicPr/>
                  </pic:nvPicPr>
                  <pic:blipFill>
                    <a:blip r:embed="rId22">
                      <a:extLst>
                        <a:ext uri="{28A0092B-C50C-407E-A947-70E740481C1C}">
                          <a14:useLocalDpi xmlns:a14="http://schemas.microsoft.com/office/drawing/2010/main" val="0"/>
                        </a:ext>
                      </a:extLst>
                    </a:blip>
                    <a:stretch>
                      <a:fillRect/>
                    </a:stretch>
                  </pic:blipFill>
                  <pic:spPr>
                    <a:xfrm>
                      <a:off x="0" y="0"/>
                      <a:ext cx="3806190" cy="2927985"/>
                    </a:xfrm>
                    <a:prstGeom prst="rect">
                      <a:avLst/>
                    </a:prstGeom>
                  </pic:spPr>
                </pic:pic>
              </a:graphicData>
            </a:graphic>
            <wp14:sizeRelH relativeFrom="page">
              <wp14:pctWidth>0</wp14:pctWidth>
            </wp14:sizeRelH>
            <wp14:sizeRelV relativeFrom="page">
              <wp14:pctHeight>0</wp14:pctHeight>
            </wp14:sizeRelV>
          </wp:anchor>
        </w:drawing>
      </w:r>
    </w:p>
    <w:p w14:paraId="35024A8F" w14:textId="71E29F3C" w:rsidR="00CF29D0" w:rsidRDefault="00CF29D0" w:rsidP="00067502">
      <w:pPr>
        <w:pStyle w:val="BodyText3"/>
        <w:wordWrap/>
        <w:jc w:val="center"/>
        <w:rPr>
          <w:sz w:val="22"/>
          <w:szCs w:val="22"/>
        </w:rPr>
      </w:pPr>
    </w:p>
    <w:p w14:paraId="2E3416F9" w14:textId="77777777" w:rsidR="00FF4E11" w:rsidRDefault="00FF4E11" w:rsidP="00FF4E11">
      <w:pPr>
        <w:rPr>
          <w:b/>
        </w:rPr>
      </w:pPr>
      <w:r w:rsidRPr="00FF4E11">
        <w:rPr>
          <w:b/>
        </w:rPr>
        <w:t xml:space="preserve">Figure 3. A </w:t>
      </w:r>
      <w:proofErr w:type="spellStart"/>
      <w:r w:rsidRPr="00FF4E11">
        <w:rPr>
          <w:b/>
        </w:rPr>
        <w:t>Halbach</w:t>
      </w:r>
      <w:proofErr w:type="spellEnd"/>
      <w:r w:rsidRPr="00FF4E11">
        <w:rPr>
          <w:b/>
        </w:rPr>
        <w:t xml:space="preserve"> type dipole magnet made of 16 permanent magnet wedges. The permanent magnet material used in the design is NdFeB_N35EH and the dipole field generated is 0.65 T. The red traces on the figure are the equipotential vector lines. The centers of the red </w:t>
      </w:r>
      <w:proofErr w:type="gramStart"/>
      <w:r w:rsidRPr="00FF4E11">
        <w:rPr>
          <w:b/>
        </w:rPr>
        <w:t>circles which</w:t>
      </w:r>
      <w:proofErr w:type="gramEnd"/>
      <w:r w:rsidRPr="00FF4E11">
        <w:rPr>
          <w:b/>
        </w:rPr>
        <w:t xml:space="preserve"> are at a distance of 5.96 cm, are the reference particles for the 114 and 150 MeV electron bunches.</w:t>
      </w:r>
    </w:p>
    <w:p w14:paraId="10E4CFBF" w14:textId="77777777" w:rsidR="00BB5893" w:rsidRPr="00FF4E11" w:rsidRDefault="00BB5893" w:rsidP="00FF4E11">
      <w:pPr>
        <w:rPr>
          <w:b/>
        </w:rPr>
      </w:pPr>
    </w:p>
    <w:p w14:paraId="0EA32995" w14:textId="65E61CDC" w:rsidR="002C10B0" w:rsidRDefault="003C5441" w:rsidP="008E1853">
      <w:r>
        <w:rPr>
          <w:noProof/>
        </w:rPr>
        <w:drawing>
          <wp:anchor distT="0" distB="0" distL="114300" distR="114300" simplePos="0" relativeHeight="251662336" behindDoc="0" locked="0" layoutInCell="1" allowOverlap="1" wp14:anchorId="5E70F37B" wp14:editId="2F2FA2B3">
            <wp:simplePos x="0" y="0"/>
            <wp:positionH relativeFrom="margin">
              <wp:align>center</wp:align>
            </wp:positionH>
            <wp:positionV relativeFrom="paragraph">
              <wp:posOffset>1400175</wp:posOffset>
            </wp:positionV>
            <wp:extent cx="4620260" cy="3057525"/>
            <wp:effectExtent l="0" t="0" r="889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4.png"/>
                    <pic:cNvPicPr/>
                  </pic:nvPicPr>
                  <pic:blipFill>
                    <a:blip r:embed="rId23">
                      <a:extLst>
                        <a:ext uri="{28A0092B-C50C-407E-A947-70E740481C1C}">
                          <a14:useLocalDpi xmlns:a14="http://schemas.microsoft.com/office/drawing/2010/main" val="0"/>
                        </a:ext>
                      </a:extLst>
                    </a:blip>
                    <a:stretch>
                      <a:fillRect/>
                    </a:stretch>
                  </pic:blipFill>
                  <pic:spPr>
                    <a:xfrm>
                      <a:off x="0" y="0"/>
                      <a:ext cx="4620260" cy="3057525"/>
                    </a:xfrm>
                    <a:prstGeom prst="rect">
                      <a:avLst/>
                    </a:prstGeom>
                  </pic:spPr>
                </pic:pic>
              </a:graphicData>
            </a:graphic>
            <wp14:sizeRelH relativeFrom="page">
              <wp14:pctWidth>0</wp14:pctWidth>
            </wp14:sizeRelH>
            <wp14:sizeRelV relativeFrom="page">
              <wp14:pctHeight>0</wp14:pctHeight>
            </wp14:sizeRelV>
          </wp:anchor>
        </w:drawing>
      </w:r>
      <w:r w:rsidR="00E21780">
        <w:t>The permanent magnet material used in the design of the magnet is NdFeB_N35EH and the dipole field generated by the magnet is 0.65</w:t>
      </w:r>
      <w:r w:rsidR="008E1853">
        <w:t xml:space="preserve"> T. The red traces on Fig. 3</w:t>
      </w:r>
      <w:r w:rsidR="00E21780">
        <w:t xml:space="preserve"> are the equipotential vector lines. The field uniformity within x=</w:t>
      </w:r>
      <w:r w:rsidR="00E21780">
        <w:sym w:font="Symbol" w:char="F0B1"/>
      </w:r>
      <w:r w:rsidR="00E21780">
        <w:t>1.5 cm is better than 1.0x10</w:t>
      </w:r>
      <w:r w:rsidR="00E21780">
        <w:rPr>
          <w:vertAlign w:val="superscript"/>
        </w:rPr>
        <w:t>-3</w:t>
      </w:r>
      <w:r w:rsidR="00E21780" w:rsidRPr="00DC3160">
        <w:t xml:space="preserve"> </w:t>
      </w:r>
      <w:r w:rsidR="00E21780">
        <w:t xml:space="preserve">and is shown in Fig. 4. The reason we have set the field of the magnet at the value of ~0.65 T </w:t>
      </w:r>
      <w:r w:rsidR="00A471C1">
        <w:t xml:space="preserve">and not higher </w:t>
      </w:r>
      <w:r w:rsidR="00E21780">
        <w:t xml:space="preserve">is that our manufacturer for permanent magnets can supply wedges of 6 cm long, and the integrated field of the 0.65 T, 2x6 cm long </w:t>
      </w:r>
      <w:proofErr w:type="spellStart"/>
      <w:r w:rsidR="00E21780">
        <w:t>Halbach</w:t>
      </w:r>
      <w:proofErr w:type="spellEnd"/>
      <w:r w:rsidR="00E21780">
        <w:t xml:space="preserve"> magnet generates the same integrated dipole field as the 20 cm long electromagnet we discussed in the APPENDIX A. </w:t>
      </w:r>
    </w:p>
    <w:p w14:paraId="4A0C58AB" w14:textId="2CBAA2A3" w:rsidR="003C5441" w:rsidRDefault="003C5441" w:rsidP="008E1853"/>
    <w:p w14:paraId="247EE4F7" w14:textId="11631856" w:rsidR="002C10B0" w:rsidRPr="003C5441" w:rsidRDefault="002C10B0" w:rsidP="003C5441"/>
    <w:p w14:paraId="37724A9F" w14:textId="15659761" w:rsidR="00E21780" w:rsidRPr="003C5441" w:rsidRDefault="00E21780" w:rsidP="00E21780">
      <w:pPr>
        <w:rPr>
          <w:b/>
        </w:rPr>
      </w:pPr>
      <w:r w:rsidRPr="00E21780">
        <w:rPr>
          <w:b/>
        </w:rPr>
        <w:t xml:space="preserve">Figure 4. The dipole field homogeneity of the </w:t>
      </w:r>
      <w:proofErr w:type="spellStart"/>
      <w:r w:rsidRPr="00E21780">
        <w:rPr>
          <w:b/>
        </w:rPr>
        <w:t>Halbach</w:t>
      </w:r>
      <w:proofErr w:type="spellEnd"/>
      <w:r w:rsidRPr="00E21780">
        <w:rPr>
          <w:b/>
        </w:rPr>
        <w:t xml:space="preserve"> magnet in a range x=</w:t>
      </w:r>
      <w:r w:rsidRPr="00E21780">
        <w:rPr>
          <w:b/>
        </w:rPr>
        <w:sym w:font="Symbol" w:char="F0B1"/>
      </w:r>
      <w:r w:rsidR="00A471C1">
        <w:rPr>
          <w:b/>
        </w:rPr>
        <w:t>1.5 cm is better</w:t>
      </w:r>
      <w:r w:rsidRPr="00E21780">
        <w:rPr>
          <w:b/>
        </w:rPr>
        <w:t xml:space="preserve"> than 1x10</w:t>
      </w:r>
      <w:r w:rsidRPr="00E21780">
        <w:rPr>
          <w:b/>
          <w:vertAlign w:val="superscript"/>
        </w:rPr>
        <w:t>-3</w:t>
      </w:r>
      <w:r w:rsidRPr="00E21780">
        <w:rPr>
          <w:b/>
        </w:rPr>
        <w:t>.</w:t>
      </w:r>
      <w:r w:rsidR="003C5441">
        <w:rPr>
          <w:b/>
        </w:rPr>
        <w:t xml:space="preserve"> The red circle is the 1.2 cm beam size which well within the </w:t>
      </w:r>
      <w:r w:rsidR="003C5441" w:rsidRPr="00E21780">
        <w:rPr>
          <w:b/>
        </w:rPr>
        <w:t>1x10</w:t>
      </w:r>
      <w:r w:rsidR="003C5441" w:rsidRPr="00E21780">
        <w:rPr>
          <w:b/>
          <w:vertAlign w:val="superscript"/>
        </w:rPr>
        <w:t>-3</w:t>
      </w:r>
      <w:r w:rsidR="003C5441">
        <w:rPr>
          <w:b/>
        </w:rPr>
        <w:t xml:space="preserve"> uniform </w:t>
      </w:r>
      <w:proofErr w:type="gramStart"/>
      <w:r w:rsidR="003C5441">
        <w:rPr>
          <w:b/>
        </w:rPr>
        <w:t>region</w:t>
      </w:r>
      <w:proofErr w:type="gramEnd"/>
      <w:r w:rsidR="003C5441">
        <w:rPr>
          <w:b/>
        </w:rPr>
        <w:t>.</w:t>
      </w:r>
    </w:p>
    <w:p w14:paraId="50C190BA" w14:textId="77777777" w:rsidR="002C10B0" w:rsidRPr="008B0701" w:rsidRDefault="002C10B0" w:rsidP="00067502">
      <w:pPr>
        <w:pStyle w:val="BodyText3"/>
        <w:wordWrap/>
        <w:rPr>
          <w:sz w:val="22"/>
          <w:szCs w:val="22"/>
        </w:rPr>
      </w:pPr>
    </w:p>
    <w:p w14:paraId="527BADA5" w14:textId="58016BEC" w:rsidR="007F3EF4" w:rsidRPr="00593473" w:rsidRDefault="007F3EF4" w:rsidP="007F3EF4">
      <w:pPr>
        <w:pStyle w:val="Heading3"/>
        <w:rPr>
          <w:szCs w:val="22"/>
        </w:rPr>
      </w:pPr>
      <w:r>
        <w:rPr>
          <w:szCs w:val="22"/>
        </w:rPr>
        <w:t xml:space="preserve">2.3. </w:t>
      </w:r>
      <w:proofErr w:type="gramStart"/>
      <w:r>
        <w:rPr>
          <w:szCs w:val="22"/>
        </w:rPr>
        <w:t>The</w:t>
      </w:r>
      <w:proofErr w:type="gramEnd"/>
      <w:r>
        <w:rPr>
          <w:szCs w:val="22"/>
        </w:rPr>
        <w:t xml:space="preserve"> 3D design of the 12 cm long </w:t>
      </w:r>
      <w:r w:rsidR="003C478B">
        <w:rPr>
          <w:szCs w:val="22"/>
        </w:rPr>
        <w:t xml:space="preserve">dipole </w:t>
      </w:r>
      <w:proofErr w:type="spellStart"/>
      <w:r>
        <w:rPr>
          <w:szCs w:val="22"/>
        </w:rPr>
        <w:t>Halbach</w:t>
      </w:r>
      <w:proofErr w:type="spellEnd"/>
      <w:r>
        <w:rPr>
          <w:szCs w:val="22"/>
        </w:rPr>
        <w:t xml:space="preserve"> magnet</w:t>
      </w:r>
    </w:p>
    <w:p w14:paraId="2CD9FDF2" w14:textId="77777777" w:rsidR="002C10B0" w:rsidRDefault="002C10B0" w:rsidP="00067502">
      <w:pPr>
        <w:pStyle w:val="BodyText3"/>
        <w:wordWrap/>
        <w:rPr>
          <w:sz w:val="22"/>
          <w:szCs w:val="22"/>
        </w:rPr>
      </w:pPr>
    </w:p>
    <w:p w14:paraId="14AA9057" w14:textId="7A19EFBD" w:rsidR="007F3EF4" w:rsidRPr="00377DA3" w:rsidRDefault="007F3EF4" w:rsidP="007F3EF4">
      <w:r>
        <w:t xml:space="preserve">In this section we study the 3D design of the 12 cm long </w:t>
      </w:r>
      <w:proofErr w:type="spellStart"/>
      <w:r>
        <w:t>Halbach</w:t>
      </w:r>
      <w:proofErr w:type="spellEnd"/>
      <w:r>
        <w:t xml:space="preserve"> magnet. Figure 5 is an isometric view of the </w:t>
      </w:r>
      <w:proofErr w:type="spellStart"/>
      <w:r>
        <w:t>Halbach</w:t>
      </w:r>
      <w:proofErr w:type="spellEnd"/>
      <w:r>
        <w:t xml:space="preserve"> </w:t>
      </w:r>
      <w:proofErr w:type="gramStart"/>
      <w:r>
        <w:t>magnet which</w:t>
      </w:r>
      <w:proofErr w:type="gramEnd"/>
      <w:r>
        <w:t xml:space="preserve"> can generate the same integrated field as the 20 cm long S4.BEN01 electromagnet. The inner and outer radii are 2.0 and 3.5 cm respectively. The field homogeneity at the center of the magnet is shown in Fig. 6, and is better than 1x10</w:t>
      </w:r>
      <w:r>
        <w:rPr>
          <w:vertAlign w:val="superscript"/>
        </w:rPr>
        <w:t>-3</w:t>
      </w:r>
      <w:r>
        <w:t>.</w:t>
      </w:r>
    </w:p>
    <w:p w14:paraId="15987419" w14:textId="1356AF0B" w:rsidR="007F3EF4" w:rsidRDefault="007F3EF4" w:rsidP="00067502">
      <w:pPr>
        <w:pStyle w:val="BodyText3"/>
        <w:wordWrap/>
        <w:rPr>
          <w:noProof/>
        </w:rPr>
      </w:pPr>
    </w:p>
    <w:p w14:paraId="244EA8B9" w14:textId="478A13E6" w:rsidR="003439EB" w:rsidRDefault="003439EB" w:rsidP="00067502">
      <w:pPr>
        <w:pStyle w:val="BodyText3"/>
        <w:wordWrap/>
        <w:rPr>
          <w:noProof/>
        </w:rPr>
      </w:pPr>
    </w:p>
    <w:p w14:paraId="30C499FB" w14:textId="2A61B9F8" w:rsidR="003439EB" w:rsidRDefault="003439EB" w:rsidP="00067502">
      <w:pPr>
        <w:pStyle w:val="BodyText3"/>
        <w:wordWrap/>
        <w:rPr>
          <w:noProof/>
        </w:rPr>
      </w:pPr>
      <w:r>
        <w:rPr>
          <w:noProof/>
          <w:lang w:eastAsia="en-US"/>
        </w:rPr>
        <w:lastRenderedPageBreak/>
        <w:drawing>
          <wp:anchor distT="0" distB="0" distL="114300" distR="114300" simplePos="0" relativeHeight="251661312" behindDoc="0" locked="0" layoutInCell="1" allowOverlap="1" wp14:anchorId="2B5D2227" wp14:editId="33A656A0">
            <wp:simplePos x="0" y="0"/>
            <wp:positionH relativeFrom="margin">
              <wp:posOffset>1133475</wp:posOffset>
            </wp:positionH>
            <wp:positionV relativeFrom="paragraph">
              <wp:posOffset>0</wp:posOffset>
            </wp:positionV>
            <wp:extent cx="3892550" cy="3257550"/>
            <wp:effectExtent l="0" t="0" r="0" b="0"/>
            <wp:wrapTopAndBottom/>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892550" cy="3257550"/>
                    </a:xfrm>
                    <a:prstGeom prst="rect">
                      <a:avLst/>
                    </a:prstGeom>
                  </pic:spPr>
                </pic:pic>
              </a:graphicData>
            </a:graphic>
            <wp14:sizeRelH relativeFrom="page">
              <wp14:pctWidth>0</wp14:pctWidth>
            </wp14:sizeRelH>
            <wp14:sizeRelV relativeFrom="page">
              <wp14:pctHeight>0</wp14:pctHeight>
            </wp14:sizeRelV>
          </wp:anchor>
        </w:drawing>
      </w:r>
    </w:p>
    <w:p w14:paraId="228551D6" w14:textId="77777777" w:rsidR="007F3EF4" w:rsidRDefault="007F3EF4" w:rsidP="00067502">
      <w:pPr>
        <w:pStyle w:val="BodyText3"/>
        <w:wordWrap/>
        <w:rPr>
          <w:noProof/>
        </w:rPr>
      </w:pPr>
    </w:p>
    <w:p w14:paraId="3373EDC9" w14:textId="290B1CEF" w:rsidR="003439EB" w:rsidRPr="003439EB" w:rsidRDefault="003439EB" w:rsidP="003439EB">
      <w:pPr>
        <w:rPr>
          <w:b/>
        </w:rPr>
      </w:pPr>
      <w:r w:rsidRPr="003439EB">
        <w:rPr>
          <w:b/>
        </w:rPr>
        <w:t xml:space="preserve">Figure 5. Isometric view of the 12 cm long </w:t>
      </w:r>
      <w:proofErr w:type="spellStart"/>
      <w:r w:rsidRPr="003439EB">
        <w:rPr>
          <w:b/>
        </w:rPr>
        <w:t>Halbach</w:t>
      </w:r>
      <w:proofErr w:type="spellEnd"/>
      <w:r w:rsidRPr="003439EB">
        <w:rPr>
          <w:b/>
        </w:rPr>
        <w:t xml:space="preserve"> </w:t>
      </w:r>
      <w:proofErr w:type="gramStart"/>
      <w:r w:rsidRPr="003439EB">
        <w:rPr>
          <w:b/>
        </w:rPr>
        <w:t>magnet which can generate the same</w:t>
      </w:r>
      <w:proofErr w:type="gramEnd"/>
      <w:r w:rsidRPr="003439EB">
        <w:rPr>
          <w:b/>
        </w:rPr>
        <w:t xml:space="preserve"> integrate dipole field as the </w:t>
      </w:r>
      <w:r>
        <w:rPr>
          <w:b/>
        </w:rPr>
        <w:t xml:space="preserve">20 cm long </w:t>
      </w:r>
      <w:r w:rsidRPr="003439EB">
        <w:rPr>
          <w:b/>
        </w:rPr>
        <w:t xml:space="preserve">S4.BEN01 electromagnet. </w:t>
      </w:r>
    </w:p>
    <w:p w14:paraId="6119907B" w14:textId="77777777" w:rsidR="007F3EF4" w:rsidRDefault="007F3EF4" w:rsidP="00067502">
      <w:pPr>
        <w:pStyle w:val="BodyText3"/>
        <w:wordWrap/>
        <w:rPr>
          <w:noProof/>
        </w:rPr>
      </w:pPr>
    </w:p>
    <w:p w14:paraId="5B7153DE" w14:textId="7EABAC62" w:rsidR="009D6AB1" w:rsidRDefault="009D6AB1" w:rsidP="00067502">
      <w:pPr>
        <w:pStyle w:val="BodyText3"/>
        <w:wordWrap/>
        <w:rPr>
          <w:noProof/>
        </w:rPr>
      </w:pPr>
      <w:r>
        <w:rPr>
          <w:noProof/>
          <w:lang w:eastAsia="en-US"/>
        </w:rPr>
        <w:drawing>
          <wp:inline distT="0" distB="0" distL="0" distR="0" wp14:anchorId="1B012F7A" wp14:editId="2BD16090">
            <wp:extent cx="5943600" cy="29425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6.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2942590"/>
                    </a:xfrm>
                    <a:prstGeom prst="rect">
                      <a:avLst/>
                    </a:prstGeom>
                  </pic:spPr>
                </pic:pic>
              </a:graphicData>
            </a:graphic>
          </wp:inline>
        </w:drawing>
      </w:r>
    </w:p>
    <w:p w14:paraId="78ACED85" w14:textId="51D6D5A1" w:rsidR="009D6AB1" w:rsidRPr="009D6AB1" w:rsidRDefault="009D6AB1" w:rsidP="009D6AB1">
      <w:pPr>
        <w:rPr>
          <w:b/>
        </w:rPr>
      </w:pPr>
      <w:r w:rsidRPr="009D6AB1">
        <w:rPr>
          <w:b/>
        </w:rPr>
        <w:t xml:space="preserve">Figure 6. </w:t>
      </w:r>
      <w:proofErr w:type="gramStart"/>
      <w:r w:rsidRPr="009D6AB1">
        <w:rPr>
          <w:b/>
        </w:rPr>
        <w:t xml:space="preserve">Field homogeneity halfway of the </w:t>
      </w:r>
      <w:proofErr w:type="spellStart"/>
      <w:r w:rsidRPr="009D6AB1">
        <w:rPr>
          <w:b/>
        </w:rPr>
        <w:t>Halbach</w:t>
      </w:r>
      <w:proofErr w:type="spellEnd"/>
      <w:r w:rsidRPr="009D6AB1">
        <w:rPr>
          <w:b/>
        </w:rPr>
        <w:t xml:space="preserve"> magnet.</w:t>
      </w:r>
      <w:proofErr w:type="gramEnd"/>
      <w:r>
        <w:rPr>
          <w:b/>
        </w:rPr>
        <w:t xml:space="preserve"> The red circle represents the 1.2 cm radius beam </w:t>
      </w:r>
      <w:proofErr w:type="gramStart"/>
      <w:r>
        <w:rPr>
          <w:b/>
        </w:rPr>
        <w:t>size which</w:t>
      </w:r>
      <w:proofErr w:type="gramEnd"/>
      <w:r>
        <w:rPr>
          <w:b/>
        </w:rPr>
        <w:t xml:space="preserve"> well within the 1x10</w:t>
      </w:r>
      <w:r>
        <w:rPr>
          <w:b/>
          <w:vertAlign w:val="superscript"/>
        </w:rPr>
        <w:t>-4</w:t>
      </w:r>
      <w:r>
        <w:rPr>
          <w:b/>
        </w:rPr>
        <w:t xml:space="preserve"> field uniformity.</w:t>
      </w:r>
    </w:p>
    <w:p w14:paraId="2CC8A064" w14:textId="77777777" w:rsidR="007F3EF4" w:rsidRDefault="007F3EF4" w:rsidP="00067502">
      <w:pPr>
        <w:pStyle w:val="BodyText3"/>
        <w:wordWrap/>
        <w:rPr>
          <w:sz w:val="22"/>
          <w:szCs w:val="22"/>
        </w:rPr>
      </w:pPr>
    </w:p>
    <w:p w14:paraId="3C6ACE66" w14:textId="756A36B1" w:rsidR="009632B9" w:rsidRPr="00377DA3" w:rsidRDefault="009632B9" w:rsidP="009632B9">
      <w:r w:rsidRPr="00377DA3">
        <w:t xml:space="preserve">The </w:t>
      </w:r>
      <w:r>
        <w:t xml:space="preserve">fringe field of the </w:t>
      </w:r>
      <w:proofErr w:type="spellStart"/>
      <w:r>
        <w:t>Halbach</w:t>
      </w:r>
      <w:proofErr w:type="spellEnd"/>
      <w:r>
        <w:t xml:space="preserve"> magnet alo</w:t>
      </w:r>
      <w:r w:rsidR="00A471C1">
        <w:t>ng the trajectory of the 114 MeV</w:t>
      </w:r>
      <w:r>
        <w:t xml:space="preserve"> beam which is shown in Figure 7 can be minimized by either, using magnetic material around the </w:t>
      </w:r>
      <w:proofErr w:type="spellStart"/>
      <w:r>
        <w:t>Halbach</w:t>
      </w:r>
      <w:proofErr w:type="spellEnd"/>
      <w:r>
        <w:t xml:space="preserve"> magnet or using a vacuum pipe for the 114 MeV beam made of magnetic material</w:t>
      </w:r>
      <w:r w:rsidR="002A2529">
        <w:t>,</w:t>
      </w:r>
      <w:r>
        <w:t xml:space="preserve"> or both.</w:t>
      </w:r>
    </w:p>
    <w:p w14:paraId="1EA29EC7" w14:textId="461EDA67" w:rsidR="009632B9" w:rsidRDefault="00072893" w:rsidP="00067502">
      <w:pPr>
        <w:pStyle w:val="BodyText3"/>
        <w:wordWrap/>
        <w:rPr>
          <w:sz w:val="22"/>
          <w:szCs w:val="22"/>
        </w:rPr>
      </w:pPr>
      <w:r>
        <w:rPr>
          <w:noProof/>
          <w:sz w:val="22"/>
          <w:szCs w:val="22"/>
          <w:lang w:eastAsia="en-US"/>
        </w:rPr>
        <w:lastRenderedPageBreak/>
        <w:drawing>
          <wp:inline distT="0" distB="0" distL="0" distR="0" wp14:anchorId="28AD84B3" wp14:editId="1EF77E14">
            <wp:extent cx="5943600" cy="23418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7.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2341880"/>
                    </a:xfrm>
                    <a:prstGeom prst="rect">
                      <a:avLst/>
                    </a:prstGeom>
                  </pic:spPr>
                </pic:pic>
              </a:graphicData>
            </a:graphic>
          </wp:inline>
        </w:drawing>
      </w:r>
    </w:p>
    <w:p w14:paraId="3C1C63A9" w14:textId="1750FEBE" w:rsidR="00072893" w:rsidRPr="00A41F06" w:rsidRDefault="00072893" w:rsidP="00072893">
      <w:r w:rsidRPr="00A41F06">
        <w:t xml:space="preserve">Figure </w:t>
      </w:r>
      <w:r>
        <w:t xml:space="preserve">7. The magnetic field generated by the </w:t>
      </w:r>
      <w:proofErr w:type="spellStart"/>
      <w:r>
        <w:t>Halbach</w:t>
      </w:r>
      <w:proofErr w:type="spellEnd"/>
      <w:r>
        <w:t xml:space="preserve"> magnet along the 114 MeV </w:t>
      </w:r>
      <w:proofErr w:type="gramStart"/>
      <w:r>
        <w:t>trajectory</w:t>
      </w:r>
      <w:proofErr w:type="gramEnd"/>
      <w:r>
        <w:t xml:space="preserve">. </w:t>
      </w:r>
      <w:r w:rsidR="00A471C1">
        <w:t>In this design n</w:t>
      </w:r>
      <w:r>
        <w:t xml:space="preserve">o magnetic shield has been used at either around the </w:t>
      </w:r>
      <w:proofErr w:type="spellStart"/>
      <w:r>
        <w:t>Halbach</w:t>
      </w:r>
      <w:proofErr w:type="spellEnd"/>
      <w:r>
        <w:t xml:space="preserve"> magnet or around the vacuum pipe. </w:t>
      </w:r>
    </w:p>
    <w:p w14:paraId="5FB1FE46" w14:textId="77777777" w:rsidR="009632B9" w:rsidRDefault="009632B9" w:rsidP="00067502">
      <w:pPr>
        <w:pStyle w:val="BodyText3"/>
        <w:wordWrap/>
        <w:rPr>
          <w:sz w:val="22"/>
          <w:szCs w:val="22"/>
        </w:rPr>
      </w:pPr>
    </w:p>
    <w:p w14:paraId="0A3E8E61" w14:textId="47092B24" w:rsidR="00072893" w:rsidRDefault="00072893" w:rsidP="00072893">
      <w:r w:rsidRPr="002706C0">
        <w:t xml:space="preserve">Although the </w:t>
      </w:r>
      <w:proofErr w:type="spellStart"/>
      <w:r w:rsidRPr="002706C0">
        <w:t>Halbach</w:t>
      </w:r>
      <w:proofErr w:type="spellEnd"/>
      <w:r w:rsidRPr="002706C0">
        <w:t xml:space="preserve"> magnet is less expensive to make and does not require the expensive power supply of the electromagnet, the </w:t>
      </w:r>
      <w:proofErr w:type="spellStart"/>
      <w:r w:rsidRPr="002706C0">
        <w:t>Halbach</w:t>
      </w:r>
      <w:proofErr w:type="spellEnd"/>
      <w:r w:rsidRPr="002706C0">
        <w:t xml:space="preserve"> magnet is prone to radiation damage from the 150 MeV electrons</w:t>
      </w:r>
      <w:r>
        <w:t xml:space="preserve"> and any secondary particles generated by the interaction of the electron beam and the vacuum pipes</w:t>
      </w:r>
      <w:r w:rsidRPr="002706C0">
        <w:t>. To minimize the effect of the radiation on the permanent magnet,</w:t>
      </w:r>
      <w:r w:rsidR="00A471C1">
        <w:t xml:space="preserve"> </w:t>
      </w:r>
      <w:proofErr w:type="spellStart"/>
      <w:r w:rsidR="00A471C1">
        <w:t>Pb</w:t>
      </w:r>
      <w:proofErr w:type="spellEnd"/>
      <w:r w:rsidR="00A471C1">
        <w:t xml:space="preserve"> material of ~1.5 cm thick [5</w:t>
      </w:r>
      <w:r w:rsidRPr="002706C0">
        <w:t xml:space="preserve">] can be placed in front of the permanent magnet material. Although 1.5 to 2 cm thick </w:t>
      </w:r>
      <w:proofErr w:type="spellStart"/>
      <w:r w:rsidRPr="002706C0">
        <w:t>Pb</w:t>
      </w:r>
      <w:proofErr w:type="spellEnd"/>
      <w:r w:rsidRPr="002706C0">
        <w:t xml:space="preserve"> material can stop the 150 MeV electron beam</w:t>
      </w:r>
      <w:r>
        <w:t>,</w:t>
      </w:r>
      <w:r w:rsidRPr="002706C0">
        <w:t xml:space="preserve"> the generation of neutrons from the interaction</w:t>
      </w:r>
      <w:r w:rsidR="00A471C1">
        <w:t xml:space="preserve"> of the electrons with the </w:t>
      </w:r>
      <w:proofErr w:type="spellStart"/>
      <w:r w:rsidR="00A471C1">
        <w:t>Pb</w:t>
      </w:r>
      <w:proofErr w:type="spellEnd"/>
      <w:r w:rsidR="00A471C1">
        <w:t xml:space="preserve"> [6</w:t>
      </w:r>
      <w:r w:rsidRPr="002706C0">
        <w:t>] is the most damaging effect of the permanent magnet material.</w:t>
      </w:r>
    </w:p>
    <w:p w14:paraId="2C3BB8E5" w14:textId="77777777" w:rsidR="00072893" w:rsidRDefault="00072893" w:rsidP="00072893"/>
    <w:p w14:paraId="320C95D2" w14:textId="6F8F4FF4" w:rsidR="003C478B" w:rsidRPr="00593473" w:rsidRDefault="003C478B" w:rsidP="003C478B">
      <w:pPr>
        <w:pStyle w:val="Heading3"/>
        <w:rPr>
          <w:szCs w:val="22"/>
        </w:rPr>
      </w:pPr>
      <w:r>
        <w:rPr>
          <w:szCs w:val="22"/>
        </w:rPr>
        <w:t xml:space="preserve">2.4. </w:t>
      </w:r>
      <w:proofErr w:type="gramStart"/>
      <w:r>
        <w:rPr>
          <w:szCs w:val="22"/>
        </w:rPr>
        <w:t>The</w:t>
      </w:r>
      <w:proofErr w:type="gramEnd"/>
      <w:r>
        <w:rPr>
          <w:szCs w:val="22"/>
        </w:rPr>
        <w:t xml:space="preserve"> 3D design of the 12 cm long modified dipole </w:t>
      </w:r>
      <w:proofErr w:type="spellStart"/>
      <w:r>
        <w:rPr>
          <w:szCs w:val="22"/>
        </w:rPr>
        <w:t>Halbach</w:t>
      </w:r>
      <w:proofErr w:type="spellEnd"/>
      <w:r>
        <w:rPr>
          <w:szCs w:val="22"/>
        </w:rPr>
        <w:t xml:space="preserve"> magnet</w:t>
      </w:r>
    </w:p>
    <w:p w14:paraId="5DBCE0E5" w14:textId="77777777" w:rsidR="003C478B" w:rsidRPr="002706C0" w:rsidRDefault="003C478B" w:rsidP="00072893"/>
    <w:p w14:paraId="16DA1224" w14:textId="3B74F86E" w:rsidR="003C478B" w:rsidRDefault="003C478B" w:rsidP="003C478B">
      <w:r>
        <w:t xml:space="preserve">Although a </w:t>
      </w:r>
      <w:proofErr w:type="spellStart"/>
      <w:r>
        <w:t>Halbach</w:t>
      </w:r>
      <w:proofErr w:type="spellEnd"/>
      <w:r>
        <w:t xml:space="preserve"> dipole magnet as described earlier seems ideal to be used instead of an electromagnet, there are some objections in using such a magnet in an environment that is subject to radiation. To mitigate the effect of the radiation on the permanent magnet material</w:t>
      </w:r>
      <w:r w:rsidR="00A471C1">
        <w:t xml:space="preserve"> was suggested [7</w:t>
      </w:r>
      <w:r>
        <w:t xml:space="preserve">] to remove the permanent magnet wedges from the horizontal plane and </w:t>
      </w:r>
      <w:r w:rsidR="00A471C1">
        <w:t xml:space="preserve">modify the </w:t>
      </w:r>
      <w:r>
        <w:t xml:space="preserve">design the </w:t>
      </w:r>
      <w:proofErr w:type="spellStart"/>
      <w:r w:rsidR="00A471C1">
        <w:t>Halbach</w:t>
      </w:r>
      <w:proofErr w:type="spellEnd"/>
      <w:r w:rsidR="00A471C1">
        <w:t xml:space="preserve"> </w:t>
      </w:r>
      <w:r>
        <w:t>magnet to provide a dipole field with acceptable homogeneity.</w:t>
      </w:r>
      <w:r w:rsidRPr="00501093">
        <w:t xml:space="preserve"> </w:t>
      </w:r>
      <w:r>
        <w:t xml:space="preserve">An isometric view of such a modified dipole </w:t>
      </w:r>
      <w:proofErr w:type="spellStart"/>
      <w:r>
        <w:t>Halbach</w:t>
      </w:r>
      <w:proofErr w:type="spellEnd"/>
      <w:r>
        <w:t xml:space="preserve"> magnet is shown in Fig. 8 with the permanent magnet wedges on the horizontal plane removed and replaced by magnetic iron wedges. The holder of the permanent magnet wedges is made of magnetic material to minimize the magnetic field at the</w:t>
      </w:r>
      <w:r w:rsidR="00A471C1">
        <w:t xml:space="preserve"> region of the 114 MeV beam. Similarly the</w:t>
      </w:r>
      <w:r>
        <w:t xml:space="preserve"> vacuum pipe of the 114 MeV beam is made of magnetic material and is copper plated inside.</w:t>
      </w:r>
    </w:p>
    <w:p w14:paraId="2A082E04" w14:textId="77777777" w:rsidR="003C478B" w:rsidRDefault="003C478B" w:rsidP="00072893"/>
    <w:p w14:paraId="1CE8DB8F" w14:textId="7B269934" w:rsidR="00072893" w:rsidRDefault="00E23E67" w:rsidP="00072893">
      <w:r>
        <w:t>Following the suggestion</w:t>
      </w:r>
      <w:r w:rsidR="00A471C1">
        <w:t xml:space="preserve"> [7</w:t>
      </w:r>
      <w:proofErr w:type="gramStart"/>
      <w:r w:rsidR="00072893">
        <w:t xml:space="preserve">] </w:t>
      </w:r>
      <w:r>
        <w:t>which</w:t>
      </w:r>
      <w:proofErr w:type="gramEnd"/>
      <w:r>
        <w:t xml:space="preserve"> will mitigate the effect of the radiation damage,</w:t>
      </w:r>
      <w:r w:rsidR="00072893">
        <w:t xml:space="preserve"> the permanent magnet wedges </w:t>
      </w:r>
      <w:r>
        <w:t xml:space="preserve">were removed </w:t>
      </w:r>
      <w:r w:rsidR="00072893">
        <w:t xml:space="preserve">from the horizontal plane and </w:t>
      </w:r>
      <w:r>
        <w:t xml:space="preserve">were </w:t>
      </w:r>
      <w:r w:rsidR="00072893">
        <w:t>substitute</w:t>
      </w:r>
      <w:r>
        <w:t>d</w:t>
      </w:r>
      <w:r w:rsidR="00072893">
        <w:t xml:space="preserve"> with </w:t>
      </w:r>
      <w:r>
        <w:t>magnetic iron</w:t>
      </w:r>
      <w:r w:rsidR="00072893">
        <w:t xml:space="preserve"> which is not affected by the radi</w:t>
      </w:r>
      <w:r>
        <w:t>ation.</w:t>
      </w:r>
    </w:p>
    <w:p w14:paraId="1905B006" w14:textId="77777777" w:rsidR="00072893" w:rsidRDefault="00072893" w:rsidP="00067502">
      <w:pPr>
        <w:pStyle w:val="BodyText3"/>
        <w:wordWrap/>
        <w:rPr>
          <w:sz w:val="22"/>
          <w:szCs w:val="22"/>
        </w:rPr>
      </w:pPr>
    </w:p>
    <w:p w14:paraId="4A74B64B" w14:textId="4D7D2671" w:rsidR="009632B9" w:rsidRPr="008B0701" w:rsidRDefault="0025055C" w:rsidP="00067502">
      <w:pPr>
        <w:pStyle w:val="BodyText3"/>
        <w:wordWrap/>
        <w:rPr>
          <w:sz w:val="22"/>
          <w:szCs w:val="22"/>
        </w:rPr>
      </w:pPr>
      <w:r>
        <w:rPr>
          <w:noProof/>
          <w:sz w:val="22"/>
          <w:szCs w:val="22"/>
          <w:lang w:eastAsia="en-US"/>
        </w:rPr>
        <w:lastRenderedPageBreak/>
        <w:drawing>
          <wp:inline distT="0" distB="0" distL="0" distR="0" wp14:anchorId="5538AB32" wp14:editId="41DF3501">
            <wp:extent cx="5943600" cy="36410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8.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641090"/>
                    </a:xfrm>
                    <a:prstGeom prst="rect">
                      <a:avLst/>
                    </a:prstGeom>
                  </pic:spPr>
                </pic:pic>
              </a:graphicData>
            </a:graphic>
          </wp:inline>
        </w:drawing>
      </w:r>
    </w:p>
    <w:p w14:paraId="2B0137D6" w14:textId="77777777" w:rsidR="0025055C" w:rsidRDefault="0025055C" w:rsidP="00067502">
      <w:pPr>
        <w:pStyle w:val="BodyText3"/>
        <w:wordWrap/>
        <w:jc w:val="center"/>
        <w:rPr>
          <w:b/>
          <w:sz w:val="22"/>
          <w:szCs w:val="22"/>
        </w:rPr>
      </w:pPr>
    </w:p>
    <w:p w14:paraId="7064E735" w14:textId="77777777" w:rsidR="0025055C" w:rsidRPr="0025055C" w:rsidRDefault="0025055C" w:rsidP="0025055C">
      <w:pPr>
        <w:rPr>
          <w:b/>
        </w:rPr>
      </w:pPr>
      <w:r w:rsidRPr="0025055C">
        <w:rPr>
          <w:b/>
        </w:rPr>
        <w:t xml:space="preserve">Figure 8. </w:t>
      </w:r>
      <w:proofErr w:type="gramStart"/>
      <w:r w:rsidRPr="0025055C">
        <w:rPr>
          <w:b/>
        </w:rPr>
        <w:t xml:space="preserve">Isometric view of the modified </w:t>
      </w:r>
      <w:proofErr w:type="spellStart"/>
      <w:r w:rsidRPr="0025055C">
        <w:rPr>
          <w:b/>
        </w:rPr>
        <w:t>Halbach</w:t>
      </w:r>
      <w:proofErr w:type="spellEnd"/>
      <w:r w:rsidRPr="0025055C">
        <w:rPr>
          <w:b/>
        </w:rPr>
        <w:t xml:space="preserve"> magnet.</w:t>
      </w:r>
      <w:proofErr w:type="gramEnd"/>
      <w:r w:rsidRPr="0025055C">
        <w:rPr>
          <w:b/>
        </w:rPr>
        <w:t xml:space="preserve"> The permanent magnet wedges on the horizontal plane have been removed and replaced by magnetic iron wedges. The </w:t>
      </w:r>
      <w:proofErr w:type="gramStart"/>
      <w:r w:rsidRPr="0025055C">
        <w:rPr>
          <w:b/>
        </w:rPr>
        <w:t>ring which surrounds the permanent magnet wedges</w:t>
      </w:r>
      <w:proofErr w:type="gramEnd"/>
      <w:r w:rsidRPr="0025055C">
        <w:rPr>
          <w:b/>
        </w:rPr>
        <w:t xml:space="preserve"> is the holder of the permanent magnet wedges and is made of magnetic iron. The vacuum pipe of the 114 MeV beam is made of magnetic iron and is copper plated inside.</w:t>
      </w:r>
    </w:p>
    <w:p w14:paraId="585E6E5E" w14:textId="77777777" w:rsidR="0025055C" w:rsidRDefault="0025055C" w:rsidP="00286BDB">
      <w:pPr>
        <w:pStyle w:val="BodyText3"/>
        <w:wordWrap/>
        <w:rPr>
          <w:b/>
          <w:sz w:val="22"/>
          <w:szCs w:val="22"/>
        </w:rPr>
      </w:pPr>
    </w:p>
    <w:p w14:paraId="62ABF6FE" w14:textId="5C01A526" w:rsidR="00286BDB" w:rsidRPr="00DD21DB" w:rsidRDefault="00286BDB" w:rsidP="00286BDB">
      <w:r>
        <w:t xml:space="preserve">The distance between the center of the </w:t>
      </w:r>
      <w:proofErr w:type="spellStart"/>
      <w:r>
        <w:t>Halbach</w:t>
      </w:r>
      <w:proofErr w:type="spellEnd"/>
      <w:r>
        <w:t xml:space="preserve"> magnet and the center of the vacuum pipe of the 114 MeV beam at the entrance of the m</w:t>
      </w:r>
      <w:r w:rsidR="00E23E67">
        <w:t xml:space="preserve">agnet is 6.26 cm. There is </w:t>
      </w:r>
      <w:r>
        <w:t xml:space="preserve">space between the vacuum pipe of the 114 MeV beam and the ring-holder of the permanent magnet wedges for material to serves as cooling conductor to keep the temperature of the permanent magnet material constant. Table II lists some of the specifications of the </w:t>
      </w:r>
      <w:proofErr w:type="spellStart"/>
      <w:r>
        <w:t>Halbach</w:t>
      </w:r>
      <w:proofErr w:type="spellEnd"/>
      <w:r>
        <w:t xml:space="preserve"> magnet. The permanent magnet material is NdFeB_N35EH with remnant field of 1.2040 T and coercive field of -147.03 A/m.</w:t>
      </w:r>
    </w:p>
    <w:p w14:paraId="39BCF845" w14:textId="77777777" w:rsidR="0025055C" w:rsidRDefault="0025055C" w:rsidP="00067502">
      <w:pPr>
        <w:pStyle w:val="BodyText3"/>
        <w:wordWrap/>
        <w:jc w:val="center"/>
        <w:rPr>
          <w:b/>
          <w:sz w:val="22"/>
          <w:szCs w:val="22"/>
        </w:rPr>
      </w:pPr>
    </w:p>
    <w:p w14:paraId="476B7178" w14:textId="55F15C03" w:rsidR="00286BDB" w:rsidRPr="00286BDB" w:rsidRDefault="00286BDB" w:rsidP="00286BDB">
      <w:pPr>
        <w:rPr>
          <w:b/>
        </w:rPr>
      </w:pPr>
      <w:r w:rsidRPr="00286BDB">
        <w:rPr>
          <w:b/>
        </w:rPr>
        <w:t xml:space="preserve">Table II. The S4.BEN01 modified </w:t>
      </w:r>
      <w:proofErr w:type="spellStart"/>
      <w:r w:rsidRPr="00286BDB">
        <w:rPr>
          <w:b/>
        </w:rPr>
        <w:t>Halbach</w:t>
      </w:r>
      <w:proofErr w:type="spellEnd"/>
      <w:r w:rsidRPr="00286BDB">
        <w:rPr>
          <w:b/>
        </w:rPr>
        <w:t xml:space="preserve">-type magnet specifications </w:t>
      </w:r>
    </w:p>
    <w:p w14:paraId="6B2FF9DD" w14:textId="77777777" w:rsidR="00286BDB" w:rsidRDefault="00286BDB" w:rsidP="00286BDB"/>
    <w:tbl>
      <w:tblPr>
        <w:tblStyle w:val="TableGrid"/>
        <w:tblW w:w="0" w:type="auto"/>
        <w:tblLook w:val="04A0" w:firstRow="1" w:lastRow="0" w:firstColumn="1" w:lastColumn="0" w:noHBand="0" w:noVBand="1"/>
      </w:tblPr>
      <w:tblGrid>
        <w:gridCol w:w="966"/>
        <w:gridCol w:w="891"/>
        <w:gridCol w:w="936"/>
        <w:gridCol w:w="896"/>
        <w:gridCol w:w="896"/>
        <w:gridCol w:w="1763"/>
        <w:gridCol w:w="1075"/>
        <w:gridCol w:w="999"/>
      </w:tblGrid>
      <w:tr w:rsidR="00286BDB" w14:paraId="4E48759C" w14:textId="77777777" w:rsidTr="00952145">
        <w:tc>
          <w:tcPr>
            <w:tcW w:w="966" w:type="dxa"/>
          </w:tcPr>
          <w:p w14:paraId="7FECE6ED" w14:textId="77777777" w:rsidR="00286BDB" w:rsidRPr="00286BDB" w:rsidRDefault="00286BDB" w:rsidP="00952145">
            <w:pPr>
              <w:jc w:val="center"/>
              <w:rPr>
                <w:b/>
              </w:rPr>
            </w:pPr>
            <w:r w:rsidRPr="00286BDB">
              <w:rPr>
                <w:b/>
              </w:rPr>
              <w:t>Length [m]</w:t>
            </w:r>
          </w:p>
        </w:tc>
        <w:tc>
          <w:tcPr>
            <w:tcW w:w="891" w:type="dxa"/>
          </w:tcPr>
          <w:p w14:paraId="3E64063D" w14:textId="77777777" w:rsidR="00286BDB" w:rsidRPr="00286BDB" w:rsidRDefault="00286BDB" w:rsidP="00952145">
            <w:pPr>
              <w:jc w:val="center"/>
              <w:rPr>
                <w:b/>
              </w:rPr>
            </w:pPr>
            <w:proofErr w:type="spellStart"/>
            <w:r w:rsidRPr="00286BDB">
              <w:rPr>
                <w:b/>
              </w:rPr>
              <w:t>B</w:t>
            </w:r>
            <w:r w:rsidRPr="00286BDB">
              <w:rPr>
                <w:b/>
                <w:vertAlign w:val="subscript"/>
              </w:rPr>
              <w:t>field</w:t>
            </w:r>
            <w:proofErr w:type="spellEnd"/>
            <w:r w:rsidRPr="00286BDB">
              <w:rPr>
                <w:b/>
              </w:rPr>
              <w:t xml:space="preserve"> [T]</w:t>
            </w:r>
          </w:p>
        </w:tc>
        <w:tc>
          <w:tcPr>
            <w:tcW w:w="828" w:type="dxa"/>
          </w:tcPr>
          <w:p w14:paraId="1E501A9E" w14:textId="77777777" w:rsidR="00286BDB" w:rsidRPr="00286BDB" w:rsidRDefault="00286BDB" w:rsidP="00952145">
            <w:pPr>
              <w:jc w:val="center"/>
              <w:rPr>
                <w:b/>
              </w:rPr>
            </w:pPr>
            <w:proofErr w:type="spellStart"/>
            <w:r w:rsidRPr="00286BDB">
              <w:rPr>
                <w:b/>
              </w:rPr>
              <w:t>Sagitta</w:t>
            </w:r>
            <w:proofErr w:type="spellEnd"/>
            <w:r w:rsidRPr="00286BDB">
              <w:rPr>
                <w:b/>
              </w:rPr>
              <w:t xml:space="preserve"> [cm]</w:t>
            </w:r>
          </w:p>
        </w:tc>
        <w:tc>
          <w:tcPr>
            <w:tcW w:w="896" w:type="dxa"/>
          </w:tcPr>
          <w:p w14:paraId="0219EBAE" w14:textId="77777777" w:rsidR="00286BDB" w:rsidRPr="00286BDB" w:rsidRDefault="00286BDB" w:rsidP="00952145">
            <w:pPr>
              <w:jc w:val="center"/>
              <w:rPr>
                <w:b/>
              </w:rPr>
            </w:pPr>
            <w:proofErr w:type="spellStart"/>
            <w:r w:rsidRPr="00286BDB">
              <w:rPr>
                <w:b/>
              </w:rPr>
              <w:t>R</w:t>
            </w:r>
            <w:r w:rsidRPr="00286BDB">
              <w:rPr>
                <w:b/>
                <w:vertAlign w:val="subscript"/>
              </w:rPr>
              <w:t>in</w:t>
            </w:r>
            <w:proofErr w:type="spellEnd"/>
            <w:r w:rsidRPr="00286BDB">
              <w:rPr>
                <w:b/>
              </w:rPr>
              <w:t xml:space="preserve">   [cm]</w:t>
            </w:r>
          </w:p>
        </w:tc>
        <w:tc>
          <w:tcPr>
            <w:tcW w:w="896" w:type="dxa"/>
          </w:tcPr>
          <w:p w14:paraId="3773223E" w14:textId="77777777" w:rsidR="00286BDB" w:rsidRPr="00286BDB" w:rsidRDefault="00286BDB" w:rsidP="00952145">
            <w:pPr>
              <w:jc w:val="center"/>
              <w:rPr>
                <w:b/>
              </w:rPr>
            </w:pPr>
            <w:proofErr w:type="spellStart"/>
            <w:r w:rsidRPr="00286BDB">
              <w:rPr>
                <w:b/>
              </w:rPr>
              <w:t>R</w:t>
            </w:r>
            <w:r w:rsidRPr="00286BDB">
              <w:rPr>
                <w:b/>
                <w:vertAlign w:val="subscript"/>
              </w:rPr>
              <w:t>in</w:t>
            </w:r>
            <w:proofErr w:type="spellEnd"/>
            <w:r w:rsidRPr="00286BDB">
              <w:rPr>
                <w:b/>
              </w:rPr>
              <w:t xml:space="preserve">   [cm]</w:t>
            </w:r>
          </w:p>
        </w:tc>
        <w:tc>
          <w:tcPr>
            <w:tcW w:w="1634" w:type="dxa"/>
          </w:tcPr>
          <w:p w14:paraId="56F5688F" w14:textId="77777777" w:rsidR="00286BDB" w:rsidRPr="00286BDB" w:rsidRDefault="00286BDB" w:rsidP="00952145">
            <w:pPr>
              <w:jc w:val="center"/>
              <w:rPr>
                <w:b/>
              </w:rPr>
            </w:pPr>
            <w:r w:rsidRPr="00286BDB">
              <w:rPr>
                <w:b/>
              </w:rPr>
              <w:t>PM Material</w:t>
            </w:r>
          </w:p>
        </w:tc>
        <w:tc>
          <w:tcPr>
            <w:tcW w:w="1075" w:type="dxa"/>
          </w:tcPr>
          <w:p w14:paraId="1FB92419" w14:textId="77777777" w:rsidR="00286BDB" w:rsidRPr="00286BDB" w:rsidRDefault="00286BDB" w:rsidP="00952145">
            <w:pPr>
              <w:jc w:val="center"/>
              <w:rPr>
                <w:b/>
                <w:vertAlign w:val="subscript"/>
              </w:rPr>
            </w:pPr>
            <w:r w:rsidRPr="00286BDB">
              <w:rPr>
                <w:b/>
              </w:rPr>
              <w:t>B</w:t>
            </w:r>
            <w:r w:rsidRPr="00286BDB">
              <w:rPr>
                <w:b/>
                <w:vertAlign w:val="subscript"/>
              </w:rPr>
              <w:t xml:space="preserve">r </w:t>
            </w:r>
          </w:p>
          <w:p w14:paraId="1CAA8703" w14:textId="77777777" w:rsidR="00286BDB" w:rsidRPr="00286BDB" w:rsidRDefault="00286BDB" w:rsidP="00952145">
            <w:pPr>
              <w:jc w:val="center"/>
              <w:rPr>
                <w:b/>
              </w:rPr>
            </w:pPr>
            <w:r w:rsidRPr="00286BDB">
              <w:rPr>
                <w:b/>
              </w:rPr>
              <w:t>[T]</w:t>
            </w:r>
          </w:p>
        </w:tc>
        <w:tc>
          <w:tcPr>
            <w:tcW w:w="999" w:type="dxa"/>
          </w:tcPr>
          <w:p w14:paraId="550A2CD8" w14:textId="77777777" w:rsidR="00286BDB" w:rsidRPr="00286BDB" w:rsidRDefault="00286BDB" w:rsidP="00952145">
            <w:pPr>
              <w:jc w:val="center"/>
              <w:rPr>
                <w:b/>
              </w:rPr>
            </w:pPr>
            <w:proofErr w:type="spellStart"/>
            <w:r w:rsidRPr="00286BDB">
              <w:rPr>
                <w:b/>
              </w:rPr>
              <w:t>H</w:t>
            </w:r>
            <w:r w:rsidRPr="00286BDB">
              <w:rPr>
                <w:b/>
                <w:vertAlign w:val="subscript"/>
              </w:rPr>
              <w:t>c</w:t>
            </w:r>
            <w:proofErr w:type="spellEnd"/>
          </w:p>
          <w:p w14:paraId="02674180" w14:textId="77777777" w:rsidR="00286BDB" w:rsidRPr="00286BDB" w:rsidRDefault="00286BDB" w:rsidP="00952145">
            <w:pPr>
              <w:jc w:val="center"/>
              <w:rPr>
                <w:b/>
              </w:rPr>
            </w:pPr>
            <w:r w:rsidRPr="00286BDB">
              <w:rPr>
                <w:b/>
              </w:rPr>
              <w:t>[A/m]</w:t>
            </w:r>
          </w:p>
        </w:tc>
      </w:tr>
      <w:tr w:rsidR="00286BDB" w14:paraId="0D114926" w14:textId="77777777" w:rsidTr="00952145">
        <w:tc>
          <w:tcPr>
            <w:tcW w:w="966" w:type="dxa"/>
          </w:tcPr>
          <w:p w14:paraId="4CD4BEA9" w14:textId="77777777" w:rsidR="00286BDB" w:rsidRDefault="00286BDB" w:rsidP="00952145">
            <w:pPr>
              <w:jc w:val="center"/>
            </w:pPr>
            <w:r>
              <w:t>0.12</w:t>
            </w:r>
          </w:p>
        </w:tc>
        <w:tc>
          <w:tcPr>
            <w:tcW w:w="891" w:type="dxa"/>
          </w:tcPr>
          <w:p w14:paraId="18A333D6" w14:textId="5928B599" w:rsidR="00286BDB" w:rsidRDefault="00E23E67" w:rsidP="00952145">
            <w:pPr>
              <w:jc w:val="center"/>
            </w:pPr>
            <w:r>
              <w:t>0.65</w:t>
            </w:r>
          </w:p>
        </w:tc>
        <w:tc>
          <w:tcPr>
            <w:tcW w:w="828" w:type="dxa"/>
          </w:tcPr>
          <w:p w14:paraId="4808556F" w14:textId="77777777" w:rsidR="00286BDB" w:rsidRDefault="00286BDB" w:rsidP="00952145">
            <w:pPr>
              <w:jc w:val="center"/>
            </w:pPr>
            <w:r>
              <w:t>0.12</w:t>
            </w:r>
          </w:p>
        </w:tc>
        <w:tc>
          <w:tcPr>
            <w:tcW w:w="896" w:type="dxa"/>
          </w:tcPr>
          <w:p w14:paraId="02C2621D" w14:textId="77777777" w:rsidR="00286BDB" w:rsidRDefault="00286BDB" w:rsidP="00952145">
            <w:pPr>
              <w:jc w:val="center"/>
            </w:pPr>
            <w:r>
              <w:t>2.0</w:t>
            </w:r>
          </w:p>
        </w:tc>
        <w:tc>
          <w:tcPr>
            <w:tcW w:w="896" w:type="dxa"/>
          </w:tcPr>
          <w:p w14:paraId="763A9D64" w14:textId="77777777" w:rsidR="00286BDB" w:rsidRDefault="00286BDB" w:rsidP="00952145">
            <w:pPr>
              <w:jc w:val="center"/>
            </w:pPr>
            <w:r>
              <w:t>3.5</w:t>
            </w:r>
          </w:p>
        </w:tc>
        <w:tc>
          <w:tcPr>
            <w:tcW w:w="1634" w:type="dxa"/>
          </w:tcPr>
          <w:p w14:paraId="41B501A3" w14:textId="77777777" w:rsidR="00286BDB" w:rsidRDefault="00286BDB" w:rsidP="00952145">
            <w:pPr>
              <w:jc w:val="center"/>
            </w:pPr>
            <w:r>
              <w:t>NdFeB_N35EH</w:t>
            </w:r>
          </w:p>
        </w:tc>
        <w:tc>
          <w:tcPr>
            <w:tcW w:w="1075" w:type="dxa"/>
          </w:tcPr>
          <w:p w14:paraId="580CA1CE" w14:textId="77777777" w:rsidR="00286BDB" w:rsidRDefault="00286BDB" w:rsidP="00952145">
            <w:pPr>
              <w:jc w:val="center"/>
            </w:pPr>
            <w:r>
              <w:t>1.2040</w:t>
            </w:r>
          </w:p>
        </w:tc>
        <w:tc>
          <w:tcPr>
            <w:tcW w:w="999" w:type="dxa"/>
          </w:tcPr>
          <w:p w14:paraId="77A842A2" w14:textId="77777777" w:rsidR="00286BDB" w:rsidRDefault="00286BDB" w:rsidP="00952145">
            <w:pPr>
              <w:jc w:val="center"/>
            </w:pPr>
            <w:r>
              <w:t>-147.03</w:t>
            </w:r>
          </w:p>
        </w:tc>
      </w:tr>
    </w:tbl>
    <w:p w14:paraId="218D4D07" w14:textId="77777777" w:rsidR="0025055C" w:rsidRDefault="0025055C" w:rsidP="00067502">
      <w:pPr>
        <w:pStyle w:val="BodyText3"/>
        <w:wordWrap/>
        <w:jc w:val="center"/>
        <w:rPr>
          <w:b/>
          <w:sz w:val="22"/>
          <w:szCs w:val="22"/>
        </w:rPr>
      </w:pPr>
    </w:p>
    <w:p w14:paraId="594CBA42" w14:textId="244702DA" w:rsidR="00286BDB" w:rsidRDefault="00286BDB" w:rsidP="00286BDB">
      <w:r>
        <w:t xml:space="preserve">The removal of the permanent magnet wedges affects adversely the homogeneity of the </w:t>
      </w:r>
      <w:proofErr w:type="spellStart"/>
      <w:r>
        <w:t>Halbach</w:t>
      </w:r>
      <w:proofErr w:type="spellEnd"/>
      <w:r>
        <w:t xml:space="preserve"> magnet’s magnetic field. To restore the homogeneity of the </w:t>
      </w:r>
      <w:r w:rsidR="00E23E67">
        <w:t xml:space="preserve">dipole </w:t>
      </w:r>
      <w:r>
        <w:t>field we partly refill the empty spaces with magnetic iron wedges. In addition we also change the direction of the easy axis of</w:t>
      </w:r>
      <w:r w:rsidR="00E23E67">
        <w:t xml:space="preserve"> </w:t>
      </w:r>
      <w:r>
        <w:t xml:space="preserve">the wedges. Table III list the magnetization direction of the easy axis of the wedges for a regular dipole </w:t>
      </w:r>
      <w:proofErr w:type="spellStart"/>
      <w:r>
        <w:t>Halbach</w:t>
      </w:r>
      <w:proofErr w:type="spellEnd"/>
      <w:r>
        <w:t xml:space="preserve"> magnet </w:t>
      </w:r>
      <w:r w:rsidR="00E23E67">
        <w:t>(2</w:t>
      </w:r>
      <w:r w:rsidR="00E23E67" w:rsidRPr="00E23E67">
        <w:rPr>
          <w:vertAlign w:val="superscript"/>
        </w:rPr>
        <w:t>nd</w:t>
      </w:r>
      <w:r w:rsidR="00E23E67">
        <w:t xml:space="preserve"> row) </w:t>
      </w:r>
      <w:proofErr w:type="gramStart"/>
      <w:r w:rsidR="007A1DE1">
        <w:t>which</w:t>
      </w:r>
      <w:proofErr w:type="gramEnd"/>
      <w:r w:rsidR="007A1DE1">
        <w:t xml:space="preserve"> is given by the equation</w:t>
      </w:r>
      <w:r w:rsidR="00A83D69">
        <w:t xml:space="preserve"> </w:t>
      </w:r>
      <w:r w:rsidR="00A83D69" w:rsidRPr="00A83D69">
        <w:rPr>
          <w:position w:val="-24"/>
        </w:rPr>
        <w:object w:dxaOrig="2704" w:dyaOrig="615" w14:anchorId="5AEFD8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15pt;height:31pt" o:ole="">
            <v:imagedata r:id="rId28" o:title=""/>
          </v:shape>
          <o:OLEObject Type="Embed" ProgID="Equation.3" ShapeID="_x0000_i1025" DrawAspect="Content" ObjectID="_1442296534" r:id="rId29"/>
        </w:object>
      </w:r>
      <w:r w:rsidR="00A83D69">
        <w:t xml:space="preserve"> </w:t>
      </w:r>
      <w:r>
        <w:t xml:space="preserve">and </w:t>
      </w:r>
      <w:r w:rsidR="00E23E67">
        <w:lastRenderedPageBreak/>
        <w:t>the magnetization direction (3</w:t>
      </w:r>
      <w:r w:rsidR="00E23E67" w:rsidRPr="00E23E67">
        <w:rPr>
          <w:vertAlign w:val="superscript"/>
        </w:rPr>
        <w:t>rd</w:t>
      </w:r>
      <w:r w:rsidR="00E23E67">
        <w:t xml:space="preserve"> row) </w:t>
      </w:r>
      <w:r w:rsidR="00FF117A">
        <w:t xml:space="preserve">of </w:t>
      </w:r>
      <w:r>
        <w:t xml:space="preserve">a modified </w:t>
      </w:r>
      <w:r w:rsidR="00A83D69">
        <w:t xml:space="preserve">dipole </w:t>
      </w:r>
      <w:proofErr w:type="spellStart"/>
      <w:r w:rsidR="00A83D69">
        <w:t>Halbach</w:t>
      </w:r>
      <w:proofErr w:type="spellEnd"/>
      <w:r w:rsidR="00A83D69">
        <w:t xml:space="preserve"> magnet </w:t>
      </w:r>
      <w:r>
        <w:t>which is shown on Fig. 8.</w:t>
      </w:r>
      <w:r w:rsidR="007A1DE1">
        <w:t xml:space="preserve"> In equation (1) the symbol </w:t>
      </w:r>
      <w:r w:rsidR="007A1DE1">
        <w:sym w:font="Symbol" w:char="F061"/>
      </w:r>
      <w:r w:rsidR="007A1DE1">
        <w:t xml:space="preserve"> is the direction of the magnetization </w:t>
      </w:r>
      <w:r w:rsidR="00FF117A">
        <w:t xml:space="preserve">(easy axis) </w:t>
      </w:r>
      <w:r w:rsidR="007A1DE1">
        <w:t xml:space="preserve">and the symbol </w:t>
      </w:r>
      <w:r w:rsidR="007A1DE1">
        <w:sym w:font="Symbol" w:char="F071"/>
      </w:r>
      <w:r w:rsidR="007A1DE1">
        <w:t xml:space="preserve"> is the azimuthal location of the wedge. </w:t>
      </w:r>
    </w:p>
    <w:p w14:paraId="44D0D6D7" w14:textId="77777777" w:rsidR="0025055C" w:rsidRDefault="0025055C" w:rsidP="00067502">
      <w:pPr>
        <w:pStyle w:val="BodyText3"/>
        <w:wordWrap/>
        <w:jc w:val="center"/>
        <w:rPr>
          <w:b/>
          <w:sz w:val="22"/>
          <w:szCs w:val="22"/>
        </w:rPr>
      </w:pPr>
    </w:p>
    <w:p w14:paraId="1282279F" w14:textId="7C4384E4" w:rsidR="00286BDB" w:rsidRPr="00286BDB" w:rsidRDefault="00286BDB" w:rsidP="00286BDB">
      <w:pPr>
        <w:rPr>
          <w:b/>
        </w:rPr>
      </w:pPr>
      <w:r w:rsidRPr="00286BDB">
        <w:rPr>
          <w:b/>
        </w:rPr>
        <w:t xml:space="preserve">Table III. </w:t>
      </w:r>
      <w:proofErr w:type="gramStart"/>
      <w:r w:rsidRPr="00286BDB">
        <w:rPr>
          <w:b/>
        </w:rPr>
        <w:t xml:space="preserve">The magnetization direction of the easy axis of the wedges for a regular </w:t>
      </w:r>
      <w:r>
        <w:rPr>
          <w:b/>
        </w:rPr>
        <w:t xml:space="preserve">dipole </w:t>
      </w:r>
      <w:proofErr w:type="spellStart"/>
      <w:r w:rsidRPr="00286BDB">
        <w:rPr>
          <w:b/>
        </w:rPr>
        <w:t>Halbach</w:t>
      </w:r>
      <w:proofErr w:type="spellEnd"/>
      <w:r w:rsidRPr="00286BDB">
        <w:rPr>
          <w:b/>
        </w:rPr>
        <w:t xml:space="preserve"> magnet and a modified one.</w:t>
      </w:r>
      <w:proofErr w:type="gramEnd"/>
      <w:r w:rsidRPr="00286BDB">
        <w:rPr>
          <w:b/>
        </w:rPr>
        <w:t xml:space="preserve"> </w:t>
      </w:r>
    </w:p>
    <w:p w14:paraId="4133E3FD" w14:textId="2636BA68" w:rsidR="00286BDB" w:rsidRDefault="00286BDB" w:rsidP="00286BDB">
      <w:r>
        <w:t xml:space="preserve"> </w:t>
      </w:r>
    </w:p>
    <w:tbl>
      <w:tblPr>
        <w:tblStyle w:val="TableGrid"/>
        <w:tblW w:w="0" w:type="auto"/>
        <w:tblLook w:val="04A0" w:firstRow="1" w:lastRow="0" w:firstColumn="1" w:lastColumn="0" w:noHBand="0" w:noVBand="1"/>
      </w:tblPr>
      <w:tblGrid>
        <w:gridCol w:w="1435"/>
        <w:gridCol w:w="697"/>
        <w:gridCol w:w="778"/>
        <w:gridCol w:w="761"/>
        <w:gridCol w:w="778"/>
        <w:gridCol w:w="752"/>
        <w:gridCol w:w="782"/>
        <w:gridCol w:w="763"/>
        <w:gridCol w:w="782"/>
        <w:gridCol w:w="763"/>
      </w:tblGrid>
      <w:tr w:rsidR="00286BDB" w14:paraId="1698DD84" w14:textId="77777777" w:rsidTr="00F5044E">
        <w:trPr>
          <w:trHeight w:val="245"/>
        </w:trPr>
        <w:tc>
          <w:tcPr>
            <w:tcW w:w="1435" w:type="dxa"/>
          </w:tcPr>
          <w:p w14:paraId="7EBE265D" w14:textId="77777777" w:rsidR="00286BDB" w:rsidRPr="002F557D" w:rsidRDefault="00286BDB" w:rsidP="00952145">
            <w:pPr>
              <w:jc w:val="center"/>
              <w:rPr>
                <w:sz w:val="18"/>
                <w:szCs w:val="18"/>
              </w:rPr>
            </w:pPr>
            <w:proofErr w:type="spellStart"/>
            <w:r w:rsidRPr="002F557D">
              <w:rPr>
                <w:sz w:val="18"/>
                <w:szCs w:val="18"/>
              </w:rPr>
              <w:t>WedgeAngle</w:t>
            </w:r>
            <w:proofErr w:type="spellEnd"/>
            <w:r w:rsidRPr="002F557D">
              <w:rPr>
                <w:sz w:val="18"/>
                <w:szCs w:val="18"/>
              </w:rPr>
              <w:t>=&gt;</w:t>
            </w:r>
          </w:p>
        </w:tc>
        <w:tc>
          <w:tcPr>
            <w:tcW w:w="697" w:type="dxa"/>
          </w:tcPr>
          <w:p w14:paraId="5FD2CC99" w14:textId="77777777" w:rsidR="00286BDB" w:rsidRPr="002F557D" w:rsidRDefault="00286BDB" w:rsidP="00952145">
            <w:pPr>
              <w:jc w:val="center"/>
              <w:rPr>
                <w:sz w:val="18"/>
                <w:szCs w:val="18"/>
                <w:vertAlign w:val="superscript"/>
              </w:rPr>
            </w:pPr>
            <w:r w:rsidRPr="002F557D">
              <w:rPr>
                <w:sz w:val="18"/>
                <w:szCs w:val="18"/>
              </w:rPr>
              <w:t>0</w:t>
            </w:r>
            <w:r w:rsidRPr="002F557D">
              <w:rPr>
                <w:sz w:val="18"/>
                <w:szCs w:val="18"/>
                <w:vertAlign w:val="superscript"/>
              </w:rPr>
              <w:t>o</w:t>
            </w:r>
          </w:p>
        </w:tc>
        <w:tc>
          <w:tcPr>
            <w:tcW w:w="778" w:type="dxa"/>
          </w:tcPr>
          <w:p w14:paraId="34FFEB84" w14:textId="77777777" w:rsidR="00286BDB" w:rsidRPr="002F557D" w:rsidRDefault="00286BDB" w:rsidP="00952145">
            <w:pPr>
              <w:jc w:val="center"/>
              <w:rPr>
                <w:sz w:val="18"/>
                <w:szCs w:val="18"/>
                <w:vertAlign w:val="superscript"/>
              </w:rPr>
            </w:pPr>
            <w:r w:rsidRPr="002F557D">
              <w:rPr>
                <w:sz w:val="18"/>
                <w:szCs w:val="18"/>
              </w:rPr>
              <w:t>22.5</w:t>
            </w:r>
            <w:r w:rsidRPr="002F557D">
              <w:rPr>
                <w:sz w:val="18"/>
                <w:szCs w:val="18"/>
                <w:vertAlign w:val="superscript"/>
              </w:rPr>
              <w:t>o</w:t>
            </w:r>
          </w:p>
        </w:tc>
        <w:tc>
          <w:tcPr>
            <w:tcW w:w="761" w:type="dxa"/>
          </w:tcPr>
          <w:p w14:paraId="58FAE9F0" w14:textId="77777777" w:rsidR="00286BDB" w:rsidRPr="002F557D" w:rsidRDefault="00286BDB" w:rsidP="00952145">
            <w:pPr>
              <w:jc w:val="center"/>
              <w:rPr>
                <w:sz w:val="18"/>
                <w:szCs w:val="18"/>
                <w:vertAlign w:val="superscript"/>
              </w:rPr>
            </w:pPr>
            <w:r w:rsidRPr="002F557D">
              <w:rPr>
                <w:sz w:val="18"/>
                <w:szCs w:val="18"/>
              </w:rPr>
              <w:t>45</w:t>
            </w:r>
            <w:r w:rsidRPr="002F557D">
              <w:rPr>
                <w:sz w:val="18"/>
                <w:szCs w:val="18"/>
                <w:vertAlign w:val="superscript"/>
              </w:rPr>
              <w:t>o</w:t>
            </w:r>
          </w:p>
        </w:tc>
        <w:tc>
          <w:tcPr>
            <w:tcW w:w="778" w:type="dxa"/>
          </w:tcPr>
          <w:p w14:paraId="2CED84DD" w14:textId="77777777" w:rsidR="00286BDB" w:rsidRPr="002F557D" w:rsidRDefault="00286BDB" w:rsidP="00952145">
            <w:pPr>
              <w:jc w:val="center"/>
              <w:rPr>
                <w:sz w:val="18"/>
                <w:szCs w:val="18"/>
                <w:vertAlign w:val="superscript"/>
              </w:rPr>
            </w:pPr>
            <w:r w:rsidRPr="002F557D">
              <w:rPr>
                <w:sz w:val="18"/>
                <w:szCs w:val="18"/>
              </w:rPr>
              <w:t>67.5</w:t>
            </w:r>
            <w:r w:rsidRPr="002F557D">
              <w:rPr>
                <w:sz w:val="18"/>
                <w:szCs w:val="18"/>
                <w:vertAlign w:val="superscript"/>
              </w:rPr>
              <w:t>o</w:t>
            </w:r>
          </w:p>
        </w:tc>
        <w:tc>
          <w:tcPr>
            <w:tcW w:w="752" w:type="dxa"/>
          </w:tcPr>
          <w:p w14:paraId="2F0EE29C" w14:textId="77777777" w:rsidR="00286BDB" w:rsidRPr="002F557D" w:rsidRDefault="00286BDB" w:rsidP="00952145">
            <w:pPr>
              <w:jc w:val="center"/>
              <w:rPr>
                <w:sz w:val="18"/>
                <w:szCs w:val="18"/>
                <w:vertAlign w:val="superscript"/>
              </w:rPr>
            </w:pPr>
            <w:r w:rsidRPr="002F557D">
              <w:rPr>
                <w:sz w:val="18"/>
                <w:szCs w:val="18"/>
              </w:rPr>
              <w:t>90</w:t>
            </w:r>
            <w:r w:rsidRPr="002F557D">
              <w:rPr>
                <w:sz w:val="18"/>
                <w:szCs w:val="18"/>
                <w:vertAlign w:val="superscript"/>
              </w:rPr>
              <w:t>o</w:t>
            </w:r>
          </w:p>
        </w:tc>
        <w:tc>
          <w:tcPr>
            <w:tcW w:w="782" w:type="dxa"/>
          </w:tcPr>
          <w:p w14:paraId="691849B8" w14:textId="77777777" w:rsidR="00286BDB" w:rsidRPr="002F557D" w:rsidRDefault="00286BDB" w:rsidP="00952145">
            <w:pPr>
              <w:jc w:val="center"/>
              <w:rPr>
                <w:sz w:val="18"/>
                <w:szCs w:val="18"/>
                <w:vertAlign w:val="superscript"/>
              </w:rPr>
            </w:pPr>
            <w:r w:rsidRPr="002F557D">
              <w:rPr>
                <w:sz w:val="18"/>
                <w:szCs w:val="18"/>
              </w:rPr>
              <w:t>112.5</w:t>
            </w:r>
            <w:r w:rsidRPr="002F557D">
              <w:rPr>
                <w:sz w:val="18"/>
                <w:szCs w:val="18"/>
                <w:vertAlign w:val="superscript"/>
              </w:rPr>
              <w:t>o</w:t>
            </w:r>
          </w:p>
        </w:tc>
        <w:tc>
          <w:tcPr>
            <w:tcW w:w="763" w:type="dxa"/>
          </w:tcPr>
          <w:p w14:paraId="63D109E2" w14:textId="77777777" w:rsidR="00286BDB" w:rsidRPr="002F557D" w:rsidRDefault="00286BDB" w:rsidP="00952145">
            <w:pPr>
              <w:jc w:val="center"/>
              <w:rPr>
                <w:sz w:val="18"/>
                <w:szCs w:val="18"/>
                <w:vertAlign w:val="superscript"/>
              </w:rPr>
            </w:pPr>
            <w:r w:rsidRPr="002F557D">
              <w:rPr>
                <w:sz w:val="18"/>
                <w:szCs w:val="18"/>
              </w:rPr>
              <w:t>135</w:t>
            </w:r>
            <w:r w:rsidRPr="002F557D">
              <w:rPr>
                <w:sz w:val="18"/>
                <w:szCs w:val="18"/>
                <w:vertAlign w:val="superscript"/>
              </w:rPr>
              <w:t>o</w:t>
            </w:r>
          </w:p>
        </w:tc>
        <w:tc>
          <w:tcPr>
            <w:tcW w:w="782" w:type="dxa"/>
          </w:tcPr>
          <w:p w14:paraId="65750E79" w14:textId="77777777" w:rsidR="00286BDB" w:rsidRPr="002F557D" w:rsidRDefault="00286BDB" w:rsidP="00952145">
            <w:pPr>
              <w:jc w:val="center"/>
              <w:rPr>
                <w:sz w:val="18"/>
                <w:szCs w:val="18"/>
                <w:vertAlign w:val="superscript"/>
              </w:rPr>
            </w:pPr>
            <w:r w:rsidRPr="002F557D">
              <w:rPr>
                <w:sz w:val="18"/>
                <w:szCs w:val="18"/>
              </w:rPr>
              <w:t>157.5</w:t>
            </w:r>
            <w:r w:rsidRPr="002F557D">
              <w:rPr>
                <w:sz w:val="18"/>
                <w:szCs w:val="18"/>
                <w:vertAlign w:val="superscript"/>
              </w:rPr>
              <w:t>o</w:t>
            </w:r>
          </w:p>
        </w:tc>
        <w:tc>
          <w:tcPr>
            <w:tcW w:w="763" w:type="dxa"/>
          </w:tcPr>
          <w:p w14:paraId="56B91CF6" w14:textId="77777777" w:rsidR="00286BDB" w:rsidRPr="002F557D" w:rsidRDefault="00286BDB" w:rsidP="00952145">
            <w:pPr>
              <w:jc w:val="center"/>
              <w:rPr>
                <w:sz w:val="18"/>
                <w:szCs w:val="18"/>
                <w:vertAlign w:val="superscript"/>
              </w:rPr>
            </w:pPr>
            <w:r w:rsidRPr="002F557D">
              <w:rPr>
                <w:sz w:val="18"/>
                <w:szCs w:val="18"/>
              </w:rPr>
              <w:t>180</w:t>
            </w:r>
            <w:r w:rsidRPr="002F557D">
              <w:rPr>
                <w:sz w:val="18"/>
                <w:szCs w:val="18"/>
                <w:vertAlign w:val="superscript"/>
              </w:rPr>
              <w:t>0</w:t>
            </w:r>
          </w:p>
        </w:tc>
      </w:tr>
      <w:tr w:rsidR="00286BDB" w14:paraId="7EF02CDE" w14:textId="77777777" w:rsidTr="00F5044E">
        <w:trPr>
          <w:trHeight w:val="245"/>
        </w:trPr>
        <w:tc>
          <w:tcPr>
            <w:tcW w:w="1435" w:type="dxa"/>
          </w:tcPr>
          <w:p w14:paraId="0176C3C2" w14:textId="4709C83A" w:rsidR="00286BDB" w:rsidRPr="002F557D" w:rsidRDefault="00286BDB" w:rsidP="00952145">
            <w:pPr>
              <w:jc w:val="center"/>
              <w:rPr>
                <w:sz w:val="18"/>
                <w:szCs w:val="18"/>
              </w:rPr>
            </w:pPr>
            <w:r w:rsidRPr="002F557D">
              <w:rPr>
                <w:sz w:val="18"/>
                <w:szCs w:val="18"/>
              </w:rPr>
              <w:t>Regular</w:t>
            </w:r>
            <w:r w:rsidR="00F5044E">
              <w:rPr>
                <w:sz w:val="18"/>
                <w:szCs w:val="18"/>
              </w:rPr>
              <w:t xml:space="preserve"> Dipole</w:t>
            </w:r>
          </w:p>
        </w:tc>
        <w:tc>
          <w:tcPr>
            <w:tcW w:w="697" w:type="dxa"/>
          </w:tcPr>
          <w:p w14:paraId="4440A2CC" w14:textId="77777777" w:rsidR="00286BDB" w:rsidRPr="002F557D" w:rsidRDefault="00286BDB" w:rsidP="00952145">
            <w:pPr>
              <w:tabs>
                <w:tab w:val="center" w:pos="273"/>
              </w:tabs>
              <w:rPr>
                <w:sz w:val="18"/>
                <w:szCs w:val="18"/>
                <w:vertAlign w:val="superscript"/>
              </w:rPr>
            </w:pPr>
            <w:r>
              <w:rPr>
                <w:sz w:val="18"/>
                <w:szCs w:val="18"/>
              </w:rPr>
              <w:tab/>
            </w:r>
            <w:r w:rsidRPr="002F557D">
              <w:rPr>
                <w:sz w:val="18"/>
                <w:szCs w:val="18"/>
              </w:rPr>
              <w:t>270</w:t>
            </w:r>
            <w:r w:rsidRPr="002F557D">
              <w:rPr>
                <w:sz w:val="18"/>
                <w:szCs w:val="18"/>
                <w:vertAlign w:val="superscript"/>
              </w:rPr>
              <w:t>0</w:t>
            </w:r>
          </w:p>
        </w:tc>
        <w:tc>
          <w:tcPr>
            <w:tcW w:w="778" w:type="dxa"/>
          </w:tcPr>
          <w:p w14:paraId="7EB24439" w14:textId="77777777" w:rsidR="00286BDB" w:rsidRPr="002F557D" w:rsidRDefault="00286BDB" w:rsidP="00952145">
            <w:pPr>
              <w:jc w:val="center"/>
              <w:rPr>
                <w:sz w:val="18"/>
                <w:szCs w:val="18"/>
                <w:vertAlign w:val="superscript"/>
              </w:rPr>
            </w:pPr>
            <w:r w:rsidRPr="002F557D">
              <w:rPr>
                <w:sz w:val="18"/>
                <w:szCs w:val="18"/>
              </w:rPr>
              <w:t>315</w:t>
            </w:r>
            <w:r w:rsidRPr="002F557D">
              <w:rPr>
                <w:sz w:val="18"/>
                <w:szCs w:val="18"/>
                <w:vertAlign w:val="superscript"/>
              </w:rPr>
              <w:t>o</w:t>
            </w:r>
          </w:p>
        </w:tc>
        <w:tc>
          <w:tcPr>
            <w:tcW w:w="761" w:type="dxa"/>
          </w:tcPr>
          <w:p w14:paraId="17F03B64" w14:textId="77777777" w:rsidR="00286BDB" w:rsidRPr="002F557D" w:rsidRDefault="00286BDB" w:rsidP="00952145">
            <w:pPr>
              <w:jc w:val="center"/>
              <w:rPr>
                <w:sz w:val="18"/>
                <w:szCs w:val="18"/>
                <w:vertAlign w:val="superscript"/>
              </w:rPr>
            </w:pPr>
            <w:r w:rsidRPr="002F557D">
              <w:rPr>
                <w:sz w:val="18"/>
                <w:szCs w:val="18"/>
              </w:rPr>
              <w:t>0</w:t>
            </w:r>
            <w:r w:rsidRPr="002F557D">
              <w:rPr>
                <w:sz w:val="18"/>
                <w:szCs w:val="18"/>
                <w:vertAlign w:val="superscript"/>
              </w:rPr>
              <w:t>o</w:t>
            </w:r>
          </w:p>
        </w:tc>
        <w:tc>
          <w:tcPr>
            <w:tcW w:w="778" w:type="dxa"/>
          </w:tcPr>
          <w:p w14:paraId="76232864" w14:textId="77777777" w:rsidR="00286BDB" w:rsidRPr="002F557D" w:rsidRDefault="00286BDB" w:rsidP="00952145">
            <w:pPr>
              <w:jc w:val="center"/>
              <w:rPr>
                <w:sz w:val="18"/>
                <w:szCs w:val="18"/>
                <w:vertAlign w:val="superscript"/>
              </w:rPr>
            </w:pPr>
            <w:r w:rsidRPr="002F557D">
              <w:rPr>
                <w:sz w:val="18"/>
                <w:szCs w:val="18"/>
              </w:rPr>
              <w:t>45</w:t>
            </w:r>
            <w:r w:rsidRPr="002F557D">
              <w:rPr>
                <w:sz w:val="18"/>
                <w:szCs w:val="18"/>
                <w:vertAlign w:val="superscript"/>
              </w:rPr>
              <w:t>o</w:t>
            </w:r>
          </w:p>
        </w:tc>
        <w:tc>
          <w:tcPr>
            <w:tcW w:w="752" w:type="dxa"/>
          </w:tcPr>
          <w:p w14:paraId="3DD185F4" w14:textId="77777777" w:rsidR="00286BDB" w:rsidRPr="002F557D" w:rsidRDefault="00286BDB" w:rsidP="00952145">
            <w:pPr>
              <w:jc w:val="center"/>
              <w:rPr>
                <w:sz w:val="18"/>
                <w:szCs w:val="18"/>
                <w:vertAlign w:val="superscript"/>
              </w:rPr>
            </w:pPr>
            <w:r w:rsidRPr="002F557D">
              <w:rPr>
                <w:sz w:val="18"/>
                <w:szCs w:val="18"/>
              </w:rPr>
              <w:t>90</w:t>
            </w:r>
            <w:r w:rsidRPr="002F557D">
              <w:rPr>
                <w:sz w:val="18"/>
                <w:szCs w:val="18"/>
                <w:vertAlign w:val="superscript"/>
              </w:rPr>
              <w:t>o</w:t>
            </w:r>
          </w:p>
        </w:tc>
        <w:tc>
          <w:tcPr>
            <w:tcW w:w="782" w:type="dxa"/>
          </w:tcPr>
          <w:p w14:paraId="2A0CC4C6" w14:textId="77777777" w:rsidR="00286BDB" w:rsidRPr="002F557D" w:rsidRDefault="00286BDB" w:rsidP="00952145">
            <w:pPr>
              <w:jc w:val="center"/>
              <w:rPr>
                <w:sz w:val="18"/>
                <w:szCs w:val="18"/>
                <w:vertAlign w:val="superscript"/>
              </w:rPr>
            </w:pPr>
            <w:r w:rsidRPr="002F557D">
              <w:rPr>
                <w:sz w:val="18"/>
                <w:szCs w:val="18"/>
              </w:rPr>
              <w:t>135</w:t>
            </w:r>
            <w:r w:rsidRPr="002F557D">
              <w:rPr>
                <w:sz w:val="18"/>
                <w:szCs w:val="18"/>
                <w:vertAlign w:val="superscript"/>
              </w:rPr>
              <w:t>o</w:t>
            </w:r>
          </w:p>
        </w:tc>
        <w:tc>
          <w:tcPr>
            <w:tcW w:w="763" w:type="dxa"/>
          </w:tcPr>
          <w:p w14:paraId="46E59F52" w14:textId="77777777" w:rsidR="00286BDB" w:rsidRPr="002F557D" w:rsidRDefault="00286BDB" w:rsidP="00952145">
            <w:pPr>
              <w:jc w:val="center"/>
              <w:rPr>
                <w:sz w:val="18"/>
                <w:szCs w:val="18"/>
                <w:vertAlign w:val="superscript"/>
              </w:rPr>
            </w:pPr>
            <w:r w:rsidRPr="002F557D">
              <w:rPr>
                <w:sz w:val="18"/>
                <w:szCs w:val="18"/>
              </w:rPr>
              <w:t>180</w:t>
            </w:r>
            <w:r w:rsidRPr="002F557D">
              <w:rPr>
                <w:sz w:val="18"/>
                <w:szCs w:val="18"/>
                <w:vertAlign w:val="superscript"/>
              </w:rPr>
              <w:t>0</w:t>
            </w:r>
          </w:p>
        </w:tc>
        <w:tc>
          <w:tcPr>
            <w:tcW w:w="782" w:type="dxa"/>
          </w:tcPr>
          <w:p w14:paraId="721DD9E3" w14:textId="77777777" w:rsidR="00286BDB" w:rsidRPr="002F557D" w:rsidRDefault="00286BDB" w:rsidP="00952145">
            <w:pPr>
              <w:jc w:val="center"/>
              <w:rPr>
                <w:sz w:val="18"/>
                <w:szCs w:val="18"/>
                <w:vertAlign w:val="superscript"/>
              </w:rPr>
            </w:pPr>
            <w:r w:rsidRPr="002F557D">
              <w:rPr>
                <w:sz w:val="18"/>
                <w:szCs w:val="18"/>
              </w:rPr>
              <w:t>225</w:t>
            </w:r>
            <w:r w:rsidRPr="002F557D">
              <w:rPr>
                <w:sz w:val="18"/>
                <w:szCs w:val="18"/>
                <w:vertAlign w:val="superscript"/>
              </w:rPr>
              <w:t>o</w:t>
            </w:r>
          </w:p>
        </w:tc>
        <w:tc>
          <w:tcPr>
            <w:tcW w:w="763" w:type="dxa"/>
          </w:tcPr>
          <w:p w14:paraId="7E3CD624" w14:textId="77777777" w:rsidR="00286BDB" w:rsidRPr="002F557D" w:rsidRDefault="00286BDB" w:rsidP="00952145">
            <w:pPr>
              <w:jc w:val="center"/>
              <w:rPr>
                <w:sz w:val="18"/>
                <w:szCs w:val="18"/>
                <w:vertAlign w:val="superscript"/>
              </w:rPr>
            </w:pPr>
            <w:r w:rsidRPr="002F557D">
              <w:rPr>
                <w:sz w:val="18"/>
                <w:szCs w:val="18"/>
              </w:rPr>
              <w:t>270</w:t>
            </w:r>
            <w:r w:rsidRPr="002F557D">
              <w:rPr>
                <w:sz w:val="18"/>
                <w:szCs w:val="18"/>
                <w:vertAlign w:val="superscript"/>
              </w:rPr>
              <w:t>o</w:t>
            </w:r>
          </w:p>
        </w:tc>
      </w:tr>
      <w:tr w:rsidR="00286BDB" w14:paraId="5DFC95E9" w14:textId="77777777" w:rsidTr="00F5044E">
        <w:trPr>
          <w:trHeight w:val="245"/>
        </w:trPr>
        <w:tc>
          <w:tcPr>
            <w:tcW w:w="1435" w:type="dxa"/>
          </w:tcPr>
          <w:p w14:paraId="5EF64259" w14:textId="5D53239F" w:rsidR="00286BDB" w:rsidRPr="002F557D" w:rsidRDefault="00286BDB" w:rsidP="00952145">
            <w:pPr>
              <w:jc w:val="center"/>
              <w:rPr>
                <w:sz w:val="18"/>
                <w:szCs w:val="18"/>
              </w:rPr>
            </w:pPr>
            <w:r w:rsidRPr="002F557D">
              <w:rPr>
                <w:sz w:val="18"/>
                <w:szCs w:val="18"/>
              </w:rPr>
              <w:t>Modified</w:t>
            </w:r>
            <w:r w:rsidR="00F5044E">
              <w:rPr>
                <w:sz w:val="18"/>
                <w:szCs w:val="18"/>
              </w:rPr>
              <w:t xml:space="preserve"> Dipole</w:t>
            </w:r>
          </w:p>
        </w:tc>
        <w:tc>
          <w:tcPr>
            <w:tcW w:w="697" w:type="dxa"/>
          </w:tcPr>
          <w:p w14:paraId="285C3A5B" w14:textId="77777777" w:rsidR="00286BDB" w:rsidRPr="002F557D" w:rsidRDefault="00286BDB" w:rsidP="00952145">
            <w:pPr>
              <w:jc w:val="center"/>
              <w:rPr>
                <w:sz w:val="18"/>
                <w:szCs w:val="18"/>
                <w:vertAlign w:val="superscript"/>
              </w:rPr>
            </w:pPr>
            <w:r w:rsidRPr="002F557D">
              <w:rPr>
                <w:sz w:val="18"/>
                <w:szCs w:val="18"/>
              </w:rPr>
              <w:t>NA</w:t>
            </w:r>
          </w:p>
        </w:tc>
        <w:tc>
          <w:tcPr>
            <w:tcW w:w="778" w:type="dxa"/>
          </w:tcPr>
          <w:p w14:paraId="75378FB8" w14:textId="77777777" w:rsidR="00286BDB" w:rsidRPr="002F557D" w:rsidRDefault="00286BDB" w:rsidP="00952145">
            <w:pPr>
              <w:jc w:val="center"/>
              <w:rPr>
                <w:sz w:val="18"/>
                <w:szCs w:val="18"/>
                <w:vertAlign w:val="superscript"/>
              </w:rPr>
            </w:pPr>
            <w:r>
              <w:rPr>
                <w:sz w:val="18"/>
                <w:szCs w:val="18"/>
              </w:rPr>
              <w:t>342</w:t>
            </w:r>
            <w:r w:rsidRPr="002F557D">
              <w:rPr>
                <w:sz w:val="18"/>
                <w:szCs w:val="18"/>
                <w:vertAlign w:val="superscript"/>
              </w:rPr>
              <w:t>o</w:t>
            </w:r>
          </w:p>
        </w:tc>
        <w:tc>
          <w:tcPr>
            <w:tcW w:w="761" w:type="dxa"/>
          </w:tcPr>
          <w:p w14:paraId="6F917DCD" w14:textId="77777777" w:rsidR="00286BDB" w:rsidRPr="002F557D" w:rsidRDefault="00286BDB" w:rsidP="00952145">
            <w:pPr>
              <w:jc w:val="center"/>
              <w:rPr>
                <w:sz w:val="18"/>
                <w:szCs w:val="18"/>
                <w:vertAlign w:val="superscript"/>
              </w:rPr>
            </w:pPr>
            <w:r>
              <w:rPr>
                <w:sz w:val="18"/>
                <w:szCs w:val="18"/>
              </w:rPr>
              <w:t>3</w:t>
            </w:r>
            <w:r w:rsidRPr="002F557D">
              <w:rPr>
                <w:sz w:val="18"/>
                <w:szCs w:val="18"/>
                <w:vertAlign w:val="superscript"/>
              </w:rPr>
              <w:t>o</w:t>
            </w:r>
          </w:p>
        </w:tc>
        <w:tc>
          <w:tcPr>
            <w:tcW w:w="778" w:type="dxa"/>
          </w:tcPr>
          <w:p w14:paraId="3B941A55" w14:textId="77777777" w:rsidR="00286BDB" w:rsidRPr="002F557D" w:rsidRDefault="00286BDB" w:rsidP="00952145">
            <w:pPr>
              <w:jc w:val="center"/>
              <w:rPr>
                <w:sz w:val="18"/>
                <w:szCs w:val="18"/>
                <w:vertAlign w:val="superscript"/>
              </w:rPr>
            </w:pPr>
            <w:r>
              <w:rPr>
                <w:sz w:val="18"/>
                <w:szCs w:val="18"/>
              </w:rPr>
              <w:t>45</w:t>
            </w:r>
            <w:r w:rsidRPr="002F557D">
              <w:rPr>
                <w:sz w:val="18"/>
                <w:szCs w:val="18"/>
                <w:vertAlign w:val="superscript"/>
              </w:rPr>
              <w:t>o</w:t>
            </w:r>
          </w:p>
        </w:tc>
        <w:tc>
          <w:tcPr>
            <w:tcW w:w="752" w:type="dxa"/>
          </w:tcPr>
          <w:p w14:paraId="3BC30845" w14:textId="77777777" w:rsidR="00286BDB" w:rsidRPr="002F557D" w:rsidRDefault="00286BDB" w:rsidP="00952145">
            <w:pPr>
              <w:jc w:val="center"/>
              <w:rPr>
                <w:sz w:val="18"/>
                <w:szCs w:val="18"/>
                <w:vertAlign w:val="superscript"/>
              </w:rPr>
            </w:pPr>
            <w:r w:rsidRPr="002F557D">
              <w:rPr>
                <w:sz w:val="18"/>
                <w:szCs w:val="18"/>
              </w:rPr>
              <w:t>90</w:t>
            </w:r>
            <w:r w:rsidRPr="002F557D">
              <w:rPr>
                <w:sz w:val="18"/>
                <w:szCs w:val="18"/>
                <w:vertAlign w:val="superscript"/>
              </w:rPr>
              <w:t>o</w:t>
            </w:r>
          </w:p>
        </w:tc>
        <w:tc>
          <w:tcPr>
            <w:tcW w:w="782" w:type="dxa"/>
          </w:tcPr>
          <w:p w14:paraId="44210D4B" w14:textId="77777777" w:rsidR="00286BDB" w:rsidRPr="002F557D" w:rsidRDefault="00286BDB" w:rsidP="00952145">
            <w:pPr>
              <w:jc w:val="center"/>
              <w:rPr>
                <w:sz w:val="18"/>
                <w:szCs w:val="18"/>
                <w:vertAlign w:val="superscript"/>
              </w:rPr>
            </w:pPr>
            <w:r>
              <w:rPr>
                <w:sz w:val="18"/>
                <w:szCs w:val="18"/>
              </w:rPr>
              <w:t>135</w:t>
            </w:r>
            <w:r w:rsidRPr="002F557D">
              <w:rPr>
                <w:sz w:val="18"/>
                <w:szCs w:val="18"/>
                <w:vertAlign w:val="superscript"/>
              </w:rPr>
              <w:t>o</w:t>
            </w:r>
          </w:p>
        </w:tc>
        <w:tc>
          <w:tcPr>
            <w:tcW w:w="763" w:type="dxa"/>
          </w:tcPr>
          <w:p w14:paraId="4307C200" w14:textId="77777777" w:rsidR="00286BDB" w:rsidRPr="002F557D" w:rsidRDefault="00286BDB" w:rsidP="00952145">
            <w:pPr>
              <w:jc w:val="center"/>
              <w:rPr>
                <w:sz w:val="18"/>
                <w:szCs w:val="18"/>
                <w:vertAlign w:val="superscript"/>
              </w:rPr>
            </w:pPr>
            <w:r>
              <w:rPr>
                <w:sz w:val="18"/>
                <w:szCs w:val="18"/>
              </w:rPr>
              <w:t>177</w:t>
            </w:r>
            <w:r w:rsidRPr="002F557D">
              <w:rPr>
                <w:sz w:val="18"/>
                <w:szCs w:val="18"/>
                <w:vertAlign w:val="superscript"/>
              </w:rPr>
              <w:t>0</w:t>
            </w:r>
          </w:p>
        </w:tc>
        <w:tc>
          <w:tcPr>
            <w:tcW w:w="782" w:type="dxa"/>
          </w:tcPr>
          <w:p w14:paraId="1BAA45FB" w14:textId="77777777" w:rsidR="00286BDB" w:rsidRPr="002F557D" w:rsidRDefault="00286BDB" w:rsidP="00952145">
            <w:pPr>
              <w:jc w:val="center"/>
              <w:rPr>
                <w:sz w:val="18"/>
                <w:szCs w:val="18"/>
                <w:vertAlign w:val="superscript"/>
              </w:rPr>
            </w:pPr>
            <w:r>
              <w:rPr>
                <w:sz w:val="18"/>
                <w:szCs w:val="18"/>
              </w:rPr>
              <w:t>198</w:t>
            </w:r>
            <w:r w:rsidRPr="002F557D">
              <w:rPr>
                <w:sz w:val="18"/>
                <w:szCs w:val="18"/>
                <w:vertAlign w:val="superscript"/>
              </w:rPr>
              <w:t>o</w:t>
            </w:r>
          </w:p>
        </w:tc>
        <w:tc>
          <w:tcPr>
            <w:tcW w:w="763" w:type="dxa"/>
          </w:tcPr>
          <w:p w14:paraId="6E4B68B3" w14:textId="77777777" w:rsidR="00286BDB" w:rsidRPr="002F557D" w:rsidRDefault="00286BDB" w:rsidP="00952145">
            <w:pPr>
              <w:jc w:val="center"/>
              <w:rPr>
                <w:sz w:val="18"/>
                <w:szCs w:val="18"/>
                <w:vertAlign w:val="superscript"/>
              </w:rPr>
            </w:pPr>
            <w:r w:rsidRPr="002F557D">
              <w:rPr>
                <w:sz w:val="18"/>
                <w:szCs w:val="18"/>
              </w:rPr>
              <w:t>NA</w:t>
            </w:r>
          </w:p>
        </w:tc>
      </w:tr>
      <w:tr w:rsidR="00286BDB" w14:paraId="55FEC1DA" w14:textId="77777777" w:rsidTr="00F5044E">
        <w:trPr>
          <w:trHeight w:val="245"/>
        </w:trPr>
        <w:tc>
          <w:tcPr>
            <w:tcW w:w="1435" w:type="dxa"/>
          </w:tcPr>
          <w:p w14:paraId="3E0FE14A" w14:textId="77777777" w:rsidR="00286BDB" w:rsidRPr="002F557D" w:rsidRDefault="00286BDB" w:rsidP="00952145">
            <w:pPr>
              <w:jc w:val="center"/>
              <w:rPr>
                <w:sz w:val="18"/>
                <w:szCs w:val="18"/>
              </w:rPr>
            </w:pPr>
          </w:p>
        </w:tc>
        <w:tc>
          <w:tcPr>
            <w:tcW w:w="697" w:type="dxa"/>
          </w:tcPr>
          <w:p w14:paraId="02429EF7" w14:textId="77777777" w:rsidR="00286BDB" w:rsidRPr="002F557D" w:rsidRDefault="00286BDB" w:rsidP="00952145">
            <w:pPr>
              <w:jc w:val="center"/>
              <w:rPr>
                <w:sz w:val="18"/>
                <w:szCs w:val="18"/>
              </w:rPr>
            </w:pPr>
          </w:p>
        </w:tc>
        <w:tc>
          <w:tcPr>
            <w:tcW w:w="778" w:type="dxa"/>
          </w:tcPr>
          <w:p w14:paraId="50D91D5B" w14:textId="77777777" w:rsidR="00286BDB" w:rsidRPr="002F557D" w:rsidRDefault="00286BDB" w:rsidP="00952145">
            <w:pPr>
              <w:jc w:val="center"/>
              <w:rPr>
                <w:sz w:val="18"/>
                <w:szCs w:val="18"/>
              </w:rPr>
            </w:pPr>
          </w:p>
        </w:tc>
        <w:tc>
          <w:tcPr>
            <w:tcW w:w="761" w:type="dxa"/>
          </w:tcPr>
          <w:p w14:paraId="34480BAC" w14:textId="77777777" w:rsidR="00286BDB" w:rsidRPr="002F557D" w:rsidRDefault="00286BDB" w:rsidP="00952145">
            <w:pPr>
              <w:jc w:val="center"/>
              <w:rPr>
                <w:sz w:val="18"/>
                <w:szCs w:val="18"/>
              </w:rPr>
            </w:pPr>
          </w:p>
        </w:tc>
        <w:tc>
          <w:tcPr>
            <w:tcW w:w="778" w:type="dxa"/>
          </w:tcPr>
          <w:p w14:paraId="4AF48745" w14:textId="77777777" w:rsidR="00286BDB" w:rsidRPr="002F557D" w:rsidRDefault="00286BDB" w:rsidP="00952145">
            <w:pPr>
              <w:jc w:val="center"/>
              <w:rPr>
                <w:sz w:val="18"/>
                <w:szCs w:val="18"/>
              </w:rPr>
            </w:pPr>
          </w:p>
        </w:tc>
        <w:tc>
          <w:tcPr>
            <w:tcW w:w="752" w:type="dxa"/>
          </w:tcPr>
          <w:p w14:paraId="21F64E57" w14:textId="77777777" w:rsidR="00286BDB" w:rsidRPr="002F557D" w:rsidRDefault="00286BDB" w:rsidP="00952145">
            <w:pPr>
              <w:jc w:val="center"/>
              <w:rPr>
                <w:sz w:val="18"/>
                <w:szCs w:val="18"/>
              </w:rPr>
            </w:pPr>
          </w:p>
        </w:tc>
        <w:tc>
          <w:tcPr>
            <w:tcW w:w="782" w:type="dxa"/>
          </w:tcPr>
          <w:p w14:paraId="01282525" w14:textId="77777777" w:rsidR="00286BDB" w:rsidRPr="002F557D" w:rsidRDefault="00286BDB" w:rsidP="00952145">
            <w:pPr>
              <w:jc w:val="center"/>
              <w:rPr>
                <w:sz w:val="18"/>
                <w:szCs w:val="18"/>
              </w:rPr>
            </w:pPr>
          </w:p>
        </w:tc>
        <w:tc>
          <w:tcPr>
            <w:tcW w:w="763" w:type="dxa"/>
          </w:tcPr>
          <w:p w14:paraId="7C259F21" w14:textId="77777777" w:rsidR="00286BDB" w:rsidRPr="002F557D" w:rsidRDefault="00286BDB" w:rsidP="00952145">
            <w:pPr>
              <w:jc w:val="center"/>
              <w:rPr>
                <w:sz w:val="18"/>
                <w:szCs w:val="18"/>
              </w:rPr>
            </w:pPr>
          </w:p>
        </w:tc>
        <w:tc>
          <w:tcPr>
            <w:tcW w:w="782" w:type="dxa"/>
          </w:tcPr>
          <w:p w14:paraId="4A56B903" w14:textId="77777777" w:rsidR="00286BDB" w:rsidRPr="002F557D" w:rsidRDefault="00286BDB" w:rsidP="00952145">
            <w:pPr>
              <w:jc w:val="center"/>
              <w:rPr>
                <w:sz w:val="18"/>
                <w:szCs w:val="18"/>
              </w:rPr>
            </w:pPr>
          </w:p>
        </w:tc>
        <w:tc>
          <w:tcPr>
            <w:tcW w:w="763" w:type="dxa"/>
          </w:tcPr>
          <w:p w14:paraId="7C048F6A" w14:textId="77777777" w:rsidR="00286BDB" w:rsidRPr="002F557D" w:rsidRDefault="00286BDB" w:rsidP="00952145">
            <w:pPr>
              <w:jc w:val="center"/>
              <w:rPr>
                <w:sz w:val="18"/>
                <w:szCs w:val="18"/>
              </w:rPr>
            </w:pPr>
          </w:p>
        </w:tc>
      </w:tr>
      <w:tr w:rsidR="00286BDB" w:rsidRPr="00717751" w14:paraId="33681D98" w14:textId="77777777" w:rsidTr="00F5044E">
        <w:trPr>
          <w:trHeight w:val="245"/>
        </w:trPr>
        <w:tc>
          <w:tcPr>
            <w:tcW w:w="1435" w:type="dxa"/>
          </w:tcPr>
          <w:p w14:paraId="295FBB36" w14:textId="77777777" w:rsidR="00286BDB" w:rsidRPr="002F557D" w:rsidRDefault="00286BDB" w:rsidP="00952145">
            <w:pPr>
              <w:jc w:val="center"/>
              <w:rPr>
                <w:sz w:val="18"/>
                <w:szCs w:val="18"/>
              </w:rPr>
            </w:pPr>
            <w:proofErr w:type="spellStart"/>
            <w:r w:rsidRPr="002F557D">
              <w:rPr>
                <w:sz w:val="18"/>
                <w:szCs w:val="18"/>
              </w:rPr>
              <w:t>WedgeAngle</w:t>
            </w:r>
            <w:proofErr w:type="spellEnd"/>
            <w:r w:rsidRPr="002F557D">
              <w:rPr>
                <w:sz w:val="18"/>
                <w:szCs w:val="18"/>
              </w:rPr>
              <w:t>=&gt;</w:t>
            </w:r>
          </w:p>
        </w:tc>
        <w:tc>
          <w:tcPr>
            <w:tcW w:w="697" w:type="dxa"/>
          </w:tcPr>
          <w:p w14:paraId="589DD97D" w14:textId="77777777" w:rsidR="00286BDB" w:rsidRPr="002F557D" w:rsidRDefault="00286BDB" w:rsidP="00952145">
            <w:pPr>
              <w:jc w:val="center"/>
              <w:rPr>
                <w:sz w:val="18"/>
                <w:szCs w:val="18"/>
                <w:vertAlign w:val="superscript"/>
              </w:rPr>
            </w:pPr>
          </w:p>
        </w:tc>
        <w:tc>
          <w:tcPr>
            <w:tcW w:w="778" w:type="dxa"/>
          </w:tcPr>
          <w:p w14:paraId="3AAD6634" w14:textId="77777777" w:rsidR="00286BDB" w:rsidRPr="002F557D" w:rsidRDefault="00286BDB" w:rsidP="00952145">
            <w:pPr>
              <w:jc w:val="center"/>
              <w:rPr>
                <w:sz w:val="18"/>
                <w:szCs w:val="18"/>
                <w:vertAlign w:val="superscript"/>
              </w:rPr>
            </w:pPr>
            <w:r w:rsidRPr="002F557D">
              <w:rPr>
                <w:sz w:val="18"/>
                <w:szCs w:val="18"/>
              </w:rPr>
              <w:t>-157.5</w:t>
            </w:r>
            <w:r w:rsidRPr="002F557D">
              <w:rPr>
                <w:sz w:val="18"/>
                <w:szCs w:val="18"/>
                <w:vertAlign w:val="superscript"/>
              </w:rPr>
              <w:t>o</w:t>
            </w:r>
          </w:p>
        </w:tc>
        <w:tc>
          <w:tcPr>
            <w:tcW w:w="761" w:type="dxa"/>
          </w:tcPr>
          <w:p w14:paraId="2936B1E8" w14:textId="77777777" w:rsidR="00286BDB" w:rsidRPr="002F557D" w:rsidRDefault="00286BDB" w:rsidP="00952145">
            <w:pPr>
              <w:jc w:val="center"/>
              <w:rPr>
                <w:sz w:val="18"/>
                <w:szCs w:val="18"/>
                <w:vertAlign w:val="superscript"/>
              </w:rPr>
            </w:pPr>
            <w:r w:rsidRPr="002F557D">
              <w:rPr>
                <w:sz w:val="18"/>
                <w:szCs w:val="18"/>
              </w:rPr>
              <w:t>-135</w:t>
            </w:r>
            <w:r w:rsidRPr="002F557D">
              <w:rPr>
                <w:sz w:val="18"/>
                <w:szCs w:val="18"/>
                <w:vertAlign w:val="superscript"/>
              </w:rPr>
              <w:t>o</w:t>
            </w:r>
          </w:p>
        </w:tc>
        <w:tc>
          <w:tcPr>
            <w:tcW w:w="778" w:type="dxa"/>
          </w:tcPr>
          <w:p w14:paraId="3253E307" w14:textId="77777777" w:rsidR="00286BDB" w:rsidRPr="002F557D" w:rsidRDefault="00286BDB" w:rsidP="00952145">
            <w:pPr>
              <w:jc w:val="center"/>
              <w:rPr>
                <w:sz w:val="18"/>
                <w:szCs w:val="18"/>
                <w:vertAlign w:val="superscript"/>
              </w:rPr>
            </w:pPr>
            <w:r w:rsidRPr="002F557D">
              <w:rPr>
                <w:sz w:val="18"/>
                <w:szCs w:val="18"/>
              </w:rPr>
              <w:t>-112.5</w:t>
            </w:r>
            <w:r w:rsidRPr="002F557D">
              <w:rPr>
                <w:sz w:val="18"/>
                <w:szCs w:val="18"/>
                <w:vertAlign w:val="superscript"/>
              </w:rPr>
              <w:t>o</w:t>
            </w:r>
          </w:p>
        </w:tc>
        <w:tc>
          <w:tcPr>
            <w:tcW w:w="752" w:type="dxa"/>
          </w:tcPr>
          <w:p w14:paraId="573963E6" w14:textId="77777777" w:rsidR="00286BDB" w:rsidRPr="002F557D" w:rsidRDefault="00286BDB" w:rsidP="00952145">
            <w:pPr>
              <w:jc w:val="center"/>
              <w:rPr>
                <w:sz w:val="18"/>
                <w:szCs w:val="18"/>
                <w:vertAlign w:val="superscript"/>
              </w:rPr>
            </w:pPr>
            <w:r w:rsidRPr="002F557D">
              <w:rPr>
                <w:sz w:val="18"/>
                <w:szCs w:val="18"/>
              </w:rPr>
              <w:t>-90</w:t>
            </w:r>
            <w:r w:rsidRPr="002F557D">
              <w:rPr>
                <w:sz w:val="18"/>
                <w:szCs w:val="18"/>
                <w:vertAlign w:val="superscript"/>
              </w:rPr>
              <w:t>o</w:t>
            </w:r>
          </w:p>
        </w:tc>
        <w:tc>
          <w:tcPr>
            <w:tcW w:w="782" w:type="dxa"/>
          </w:tcPr>
          <w:p w14:paraId="4FBA5F05" w14:textId="77777777" w:rsidR="00286BDB" w:rsidRPr="002F557D" w:rsidRDefault="00286BDB" w:rsidP="00952145">
            <w:pPr>
              <w:jc w:val="center"/>
              <w:rPr>
                <w:sz w:val="18"/>
                <w:szCs w:val="18"/>
                <w:vertAlign w:val="superscript"/>
              </w:rPr>
            </w:pPr>
            <w:r w:rsidRPr="002F557D">
              <w:rPr>
                <w:sz w:val="18"/>
                <w:szCs w:val="18"/>
              </w:rPr>
              <w:t>-67.5</w:t>
            </w:r>
            <w:r w:rsidRPr="002F557D">
              <w:rPr>
                <w:sz w:val="18"/>
                <w:szCs w:val="18"/>
                <w:vertAlign w:val="superscript"/>
              </w:rPr>
              <w:t>o</w:t>
            </w:r>
          </w:p>
        </w:tc>
        <w:tc>
          <w:tcPr>
            <w:tcW w:w="763" w:type="dxa"/>
          </w:tcPr>
          <w:p w14:paraId="3BDC354F" w14:textId="77777777" w:rsidR="00286BDB" w:rsidRPr="002F557D" w:rsidRDefault="00286BDB" w:rsidP="00952145">
            <w:pPr>
              <w:jc w:val="center"/>
              <w:rPr>
                <w:sz w:val="18"/>
                <w:szCs w:val="18"/>
                <w:vertAlign w:val="superscript"/>
              </w:rPr>
            </w:pPr>
            <w:r w:rsidRPr="002F557D">
              <w:rPr>
                <w:sz w:val="18"/>
                <w:szCs w:val="18"/>
              </w:rPr>
              <w:t>-45</w:t>
            </w:r>
            <w:r w:rsidRPr="002F557D">
              <w:rPr>
                <w:sz w:val="18"/>
                <w:szCs w:val="18"/>
                <w:vertAlign w:val="superscript"/>
              </w:rPr>
              <w:t>o</w:t>
            </w:r>
          </w:p>
        </w:tc>
        <w:tc>
          <w:tcPr>
            <w:tcW w:w="782" w:type="dxa"/>
          </w:tcPr>
          <w:p w14:paraId="09F5E029" w14:textId="77777777" w:rsidR="00286BDB" w:rsidRPr="002F557D" w:rsidRDefault="00286BDB" w:rsidP="00952145">
            <w:pPr>
              <w:jc w:val="center"/>
              <w:rPr>
                <w:sz w:val="18"/>
                <w:szCs w:val="18"/>
                <w:vertAlign w:val="superscript"/>
              </w:rPr>
            </w:pPr>
            <w:r w:rsidRPr="002F557D">
              <w:rPr>
                <w:sz w:val="18"/>
                <w:szCs w:val="18"/>
              </w:rPr>
              <w:t>-22.5</w:t>
            </w:r>
            <w:r w:rsidRPr="002F557D">
              <w:rPr>
                <w:sz w:val="18"/>
                <w:szCs w:val="18"/>
                <w:vertAlign w:val="superscript"/>
              </w:rPr>
              <w:t>o</w:t>
            </w:r>
          </w:p>
        </w:tc>
        <w:tc>
          <w:tcPr>
            <w:tcW w:w="763" w:type="dxa"/>
          </w:tcPr>
          <w:p w14:paraId="38A52ACF" w14:textId="77777777" w:rsidR="00286BDB" w:rsidRPr="002F557D" w:rsidRDefault="00286BDB" w:rsidP="00952145">
            <w:pPr>
              <w:jc w:val="center"/>
              <w:rPr>
                <w:sz w:val="18"/>
                <w:szCs w:val="18"/>
                <w:vertAlign w:val="superscript"/>
              </w:rPr>
            </w:pPr>
          </w:p>
        </w:tc>
      </w:tr>
      <w:tr w:rsidR="00286BDB" w:rsidRPr="000B2649" w14:paraId="6B0E9B33" w14:textId="77777777" w:rsidTr="00F5044E">
        <w:trPr>
          <w:trHeight w:val="245"/>
        </w:trPr>
        <w:tc>
          <w:tcPr>
            <w:tcW w:w="1435" w:type="dxa"/>
          </w:tcPr>
          <w:p w14:paraId="3C441441" w14:textId="69CE58C9" w:rsidR="00286BDB" w:rsidRPr="002F557D" w:rsidRDefault="00286BDB" w:rsidP="00952145">
            <w:pPr>
              <w:jc w:val="center"/>
              <w:rPr>
                <w:sz w:val="18"/>
                <w:szCs w:val="18"/>
              </w:rPr>
            </w:pPr>
            <w:r w:rsidRPr="002F557D">
              <w:rPr>
                <w:sz w:val="18"/>
                <w:szCs w:val="18"/>
              </w:rPr>
              <w:t>Regular</w:t>
            </w:r>
            <w:r w:rsidR="00F5044E">
              <w:rPr>
                <w:sz w:val="18"/>
                <w:szCs w:val="18"/>
              </w:rPr>
              <w:t xml:space="preserve"> Dipole</w:t>
            </w:r>
          </w:p>
        </w:tc>
        <w:tc>
          <w:tcPr>
            <w:tcW w:w="697" w:type="dxa"/>
          </w:tcPr>
          <w:p w14:paraId="1AC9D8C2" w14:textId="77777777" w:rsidR="00286BDB" w:rsidRPr="002F557D" w:rsidRDefault="00286BDB" w:rsidP="00952145">
            <w:pPr>
              <w:jc w:val="center"/>
              <w:rPr>
                <w:sz w:val="18"/>
                <w:szCs w:val="18"/>
                <w:vertAlign w:val="superscript"/>
              </w:rPr>
            </w:pPr>
          </w:p>
        </w:tc>
        <w:tc>
          <w:tcPr>
            <w:tcW w:w="778" w:type="dxa"/>
          </w:tcPr>
          <w:p w14:paraId="4C8D4778" w14:textId="77777777" w:rsidR="00286BDB" w:rsidRPr="002F557D" w:rsidRDefault="00286BDB" w:rsidP="00952145">
            <w:pPr>
              <w:jc w:val="center"/>
              <w:rPr>
                <w:sz w:val="18"/>
                <w:szCs w:val="18"/>
                <w:vertAlign w:val="superscript"/>
              </w:rPr>
            </w:pPr>
            <w:r w:rsidRPr="002F557D">
              <w:rPr>
                <w:sz w:val="18"/>
                <w:szCs w:val="18"/>
              </w:rPr>
              <w:t>315</w:t>
            </w:r>
            <w:r w:rsidRPr="002F557D">
              <w:rPr>
                <w:sz w:val="18"/>
                <w:szCs w:val="18"/>
                <w:vertAlign w:val="superscript"/>
              </w:rPr>
              <w:t>o</w:t>
            </w:r>
          </w:p>
        </w:tc>
        <w:tc>
          <w:tcPr>
            <w:tcW w:w="761" w:type="dxa"/>
          </w:tcPr>
          <w:p w14:paraId="62FB9AE3" w14:textId="77777777" w:rsidR="00286BDB" w:rsidRPr="002F557D" w:rsidRDefault="00286BDB" w:rsidP="00952145">
            <w:pPr>
              <w:jc w:val="center"/>
              <w:rPr>
                <w:sz w:val="18"/>
                <w:szCs w:val="18"/>
                <w:vertAlign w:val="superscript"/>
              </w:rPr>
            </w:pPr>
            <w:r w:rsidRPr="002F557D">
              <w:rPr>
                <w:sz w:val="18"/>
                <w:szCs w:val="18"/>
              </w:rPr>
              <w:t>0</w:t>
            </w:r>
            <w:r w:rsidRPr="002F557D">
              <w:rPr>
                <w:sz w:val="18"/>
                <w:szCs w:val="18"/>
                <w:vertAlign w:val="superscript"/>
              </w:rPr>
              <w:t>o</w:t>
            </w:r>
          </w:p>
        </w:tc>
        <w:tc>
          <w:tcPr>
            <w:tcW w:w="778" w:type="dxa"/>
          </w:tcPr>
          <w:p w14:paraId="6971DD90" w14:textId="77777777" w:rsidR="00286BDB" w:rsidRPr="002F557D" w:rsidRDefault="00286BDB" w:rsidP="00952145">
            <w:pPr>
              <w:jc w:val="center"/>
              <w:rPr>
                <w:sz w:val="18"/>
                <w:szCs w:val="18"/>
                <w:vertAlign w:val="superscript"/>
              </w:rPr>
            </w:pPr>
            <w:r w:rsidRPr="002F557D">
              <w:rPr>
                <w:sz w:val="18"/>
                <w:szCs w:val="18"/>
              </w:rPr>
              <w:t>45</w:t>
            </w:r>
            <w:r w:rsidRPr="002F557D">
              <w:rPr>
                <w:sz w:val="18"/>
                <w:szCs w:val="18"/>
                <w:vertAlign w:val="superscript"/>
              </w:rPr>
              <w:t>o</w:t>
            </w:r>
          </w:p>
        </w:tc>
        <w:tc>
          <w:tcPr>
            <w:tcW w:w="752" w:type="dxa"/>
          </w:tcPr>
          <w:p w14:paraId="504DDB1E" w14:textId="77777777" w:rsidR="00286BDB" w:rsidRPr="002F557D" w:rsidRDefault="00286BDB" w:rsidP="00952145">
            <w:pPr>
              <w:jc w:val="center"/>
              <w:rPr>
                <w:sz w:val="18"/>
                <w:szCs w:val="18"/>
                <w:vertAlign w:val="superscript"/>
              </w:rPr>
            </w:pPr>
            <w:r w:rsidRPr="002F557D">
              <w:rPr>
                <w:sz w:val="18"/>
                <w:szCs w:val="18"/>
              </w:rPr>
              <w:t>90</w:t>
            </w:r>
            <w:r w:rsidRPr="002F557D">
              <w:rPr>
                <w:sz w:val="18"/>
                <w:szCs w:val="18"/>
                <w:vertAlign w:val="superscript"/>
              </w:rPr>
              <w:t>o</w:t>
            </w:r>
          </w:p>
        </w:tc>
        <w:tc>
          <w:tcPr>
            <w:tcW w:w="782" w:type="dxa"/>
          </w:tcPr>
          <w:p w14:paraId="55DBE6C3" w14:textId="77777777" w:rsidR="00286BDB" w:rsidRPr="002F557D" w:rsidRDefault="00286BDB" w:rsidP="00952145">
            <w:pPr>
              <w:jc w:val="center"/>
              <w:rPr>
                <w:sz w:val="18"/>
                <w:szCs w:val="18"/>
                <w:vertAlign w:val="superscript"/>
              </w:rPr>
            </w:pPr>
            <w:r w:rsidRPr="002F557D">
              <w:rPr>
                <w:sz w:val="18"/>
                <w:szCs w:val="18"/>
              </w:rPr>
              <w:t>135</w:t>
            </w:r>
            <w:r w:rsidRPr="002F557D">
              <w:rPr>
                <w:sz w:val="18"/>
                <w:szCs w:val="18"/>
                <w:vertAlign w:val="superscript"/>
              </w:rPr>
              <w:t>o</w:t>
            </w:r>
          </w:p>
        </w:tc>
        <w:tc>
          <w:tcPr>
            <w:tcW w:w="763" w:type="dxa"/>
          </w:tcPr>
          <w:p w14:paraId="7030B103" w14:textId="77777777" w:rsidR="00286BDB" w:rsidRPr="002F557D" w:rsidRDefault="00286BDB" w:rsidP="00952145">
            <w:pPr>
              <w:jc w:val="center"/>
              <w:rPr>
                <w:sz w:val="18"/>
                <w:szCs w:val="18"/>
                <w:vertAlign w:val="superscript"/>
              </w:rPr>
            </w:pPr>
            <w:r w:rsidRPr="002F557D">
              <w:rPr>
                <w:sz w:val="18"/>
                <w:szCs w:val="18"/>
              </w:rPr>
              <w:t>180</w:t>
            </w:r>
            <w:r w:rsidRPr="002F557D">
              <w:rPr>
                <w:sz w:val="18"/>
                <w:szCs w:val="18"/>
                <w:vertAlign w:val="superscript"/>
              </w:rPr>
              <w:t>o</w:t>
            </w:r>
          </w:p>
        </w:tc>
        <w:tc>
          <w:tcPr>
            <w:tcW w:w="782" w:type="dxa"/>
          </w:tcPr>
          <w:p w14:paraId="1703A8B1" w14:textId="77777777" w:rsidR="00286BDB" w:rsidRPr="002F557D" w:rsidRDefault="00286BDB" w:rsidP="00952145">
            <w:pPr>
              <w:jc w:val="center"/>
              <w:rPr>
                <w:sz w:val="18"/>
                <w:szCs w:val="18"/>
                <w:vertAlign w:val="superscript"/>
              </w:rPr>
            </w:pPr>
            <w:r w:rsidRPr="002F557D">
              <w:rPr>
                <w:sz w:val="18"/>
                <w:szCs w:val="18"/>
              </w:rPr>
              <w:t>225</w:t>
            </w:r>
            <w:r w:rsidRPr="002F557D">
              <w:rPr>
                <w:sz w:val="18"/>
                <w:szCs w:val="18"/>
                <w:vertAlign w:val="superscript"/>
              </w:rPr>
              <w:t>o</w:t>
            </w:r>
          </w:p>
        </w:tc>
        <w:tc>
          <w:tcPr>
            <w:tcW w:w="763" w:type="dxa"/>
          </w:tcPr>
          <w:p w14:paraId="026B57A9" w14:textId="77777777" w:rsidR="00286BDB" w:rsidRPr="002F557D" w:rsidRDefault="00286BDB" w:rsidP="00952145">
            <w:pPr>
              <w:jc w:val="center"/>
              <w:rPr>
                <w:sz w:val="18"/>
                <w:szCs w:val="18"/>
                <w:vertAlign w:val="superscript"/>
              </w:rPr>
            </w:pPr>
          </w:p>
        </w:tc>
      </w:tr>
      <w:tr w:rsidR="00286BDB" w:rsidRPr="000B2649" w14:paraId="6A0665F4" w14:textId="77777777" w:rsidTr="00F5044E">
        <w:trPr>
          <w:trHeight w:val="245"/>
        </w:trPr>
        <w:tc>
          <w:tcPr>
            <w:tcW w:w="1435" w:type="dxa"/>
          </w:tcPr>
          <w:p w14:paraId="2A64E533" w14:textId="2C30FEA6" w:rsidR="00286BDB" w:rsidRPr="002F557D" w:rsidRDefault="00286BDB" w:rsidP="00952145">
            <w:pPr>
              <w:jc w:val="center"/>
              <w:rPr>
                <w:sz w:val="18"/>
                <w:szCs w:val="18"/>
              </w:rPr>
            </w:pPr>
            <w:r w:rsidRPr="002F557D">
              <w:rPr>
                <w:sz w:val="18"/>
                <w:szCs w:val="18"/>
              </w:rPr>
              <w:t>Modified</w:t>
            </w:r>
            <w:r w:rsidR="00F5044E">
              <w:rPr>
                <w:sz w:val="18"/>
                <w:szCs w:val="18"/>
              </w:rPr>
              <w:t xml:space="preserve"> Dipole</w:t>
            </w:r>
          </w:p>
        </w:tc>
        <w:tc>
          <w:tcPr>
            <w:tcW w:w="697" w:type="dxa"/>
          </w:tcPr>
          <w:p w14:paraId="7BB98EB2" w14:textId="77777777" w:rsidR="00286BDB" w:rsidRPr="002F557D" w:rsidRDefault="00286BDB" w:rsidP="00952145">
            <w:pPr>
              <w:jc w:val="center"/>
              <w:rPr>
                <w:sz w:val="18"/>
                <w:szCs w:val="18"/>
                <w:vertAlign w:val="superscript"/>
              </w:rPr>
            </w:pPr>
          </w:p>
        </w:tc>
        <w:tc>
          <w:tcPr>
            <w:tcW w:w="778" w:type="dxa"/>
          </w:tcPr>
          <w:p w14:paraId="18A43336" w14:textId="77777777" w:rsidR="00286BDB" w:rsidRPr="002F557D" w:rsidRDefault="00286BDB" w:rsidP="00952145">
            <w:pPr>
              <w:jc w:val="center"/>
              <w:rPr>
                <w:sz w:val="18"/>
                <w:szCs w:val="18"/>
                <w:vertAlign w:val="superscript"/>
              </w:rPr>
            </w:pPr>
            <w:r>
              <w:rPr>
                <w:sz w:val="18"/>
                <w:szCs w:val="18"/>
              </w:rPr>
              <w:t>342</w:t>
            </w:r>
            <w:r w:rsidRPr="002F557D">
              <w:rPr>
                <w:sz w:val="18"/>
                <w:szCs w:val="18"/>
                <w:vertAlign w:val="superscript"/>
              </w:rPr>
              <w:t>o</w:t>
            </w:r>
          </w:p>
        </w:tc>
        <w:tc>
          <w:tcPr>
            <w:tcW w:w="761" w:type="dxa"/>
          </w:tcPr>
          <w:p w14:paraId="6E4D4B7F" w14:textId="77777777" w:rsidR="00286BDB" w:rsidRPr="002F557D" w:rsidRDefault="00286BDB" w:rsidP="00952145">
            <w:pPr>
              <w:jc w:val="center"/>
              <w:rPr>
                <w:sz w:val="18"/>
                <w:szCs w:val="18"/>
                <w:vertAlign w:val="superscript"/>
              </w:rPr>
            </w:pPr>
            <w:r>
              <w:rPr>
                <w:sz w:val="18"/>
                <w:szCs w:val="18"/>
              </w:rPr>
              <w:t>3</w:t>
            </w:r>
            <w:r w:rsidRPr="002F557D">
              <w:rPr>
                <w:sz w:val="18"/>
                <w:szCs w:val="18"/>
                <w:vertAlign w:val="superscript"/>
              </w:rPr>
              <w:t>o</w:t>
            </w:r>
          </w:p>
        </w:tc>
        <w:tc>
          <w:tcPr>
            <w:tcW w:w="778" w:type="dxa"/>
          </w:tcPr>
          <w:p w14:paraId="26563FC6" w14:textId="77777777" w:rsidR="00286BDB" w:rsidRPr="002F557D" w:rsidRDefault="00286BDB" w:rsidP="00952145">
            <w:pPr>
              <w:jc w:val="center"/>
              <w:rPr>
                <w:sz w:val="18"/>
                <w:szCs w:val="18"/>
                <w:vertAlign w:val="superscript"/>
              </w:rPr>
            </w:pPr>
            <w:r>
              <w:rPr>
                <w:sz w:val="18"/>
                <w:szCs w:val="18"/>
              </w:rPr>
              <w:t>45</w:t>
            </w:r>
            <w:r w:rsidRPr="002F557D">
              <w:rPr>
                <w:sz w:val="18"/>
                <w:szCs w:val="18"/>
                <w:vertAlign w:val="superscript"/>
              </w:rPr>
              <w:t>o</w:t>
            </w:r>
          </w:p>
        </w:tc>
        <w:tc>
          <w:tcPr>
            <w:tcW w:w="752" w:type="dxa"/>
          </w:tcPr>
          <w:p w14:paraId="55D9537D" w14:textId="77777777" w:rsidR="00286BDB" w:rsidRPr="002F557D" w:rsidRDefault="00286BDB" w:rsidP="00952145">
            <w:pPr>
              <w:jc w:val="center"/>
              <w:rPr>
                <w:sz w:val="18"/>
                <w:szCs w:val="18"/>
                <w:vertAlign w:val="superscript"/>
              </w:rPr>
            </w:pPr>
            <w:r w:rsidRPr="002F557D">
              <w:rPr>
                <w:sz w:val="18"/>
                <w:szCs w:val="18"/>
              </w:rPr>
              <w:t>90</w:t>
            </w:r>
            <w:r w:rsidRPr="002F557D">
              <w:rPr>
                <w:sz w:val="18"/>
                <w:szCs w:val="18"/>
                <w:vertAlign w:val="superscript"/>
              </w:rPr>
              <w:t>o</w:t>
            </w:r>
          </w:p>
        </w:tc>
        <w:tc>
          <w:tcPr>
            <w:tcW w:w="782" w:type="dxa"/>
          </w:tcPr>
          <w:p w14:paraId="0D64C3F8" w14:textId="77777777" w:rsidR="00286BDB" w:rsidRPr="002F557D" w:rsidRDefault="00286BDB" w:rsidP="00952145">
            <w:pPr>
              <w:jc w:val="center"/>
              <w:rPr>
                <w:sz w:val="18"/>
                <w:szCs w:val="18"/>
                <w:vertAlign w:val="superscript"/>
              </w:rPr>
            </w:pPr>
            <w:r>
              <w:rPr>
                <w:sz w:val="18"/>
                <w:szCs w:val="18"/>
              </w:rPr>
              <w:t>135</w:t>
            </w:r>
            <w:r w:rsidRPr="002F557D">
              <w:rPr>
                <w:sz w:val="18"/>
                <w:szCs w:val="18"/>
                <w:vertAlign w:val="superscript"/>
              </w:rPr>
              <w:t>o</w:t>
            </w:r>
          </w:p>
        </w:tc>
        <w:tc>
          <w:tcPr>
            <w:tcW w:w="763" w:type="dxa"/>
          </w:tcPr>
          <w:p w14:paraId="6DBEC799" w14:textId="77777777" w:rsidR="00286BDB" w:rsidRPr="002F557D" w:rsidRDefault="00286BDB" w:rsidP="00952145">
            <w:pPr>
              <w:jc w:val="center"/>
              <w:rPr>
                <w:sz w:val="18"/>
                <w:szCs w:val="18"/>
                <w:vertAlign w:val="superscript"/>
              </w:rPr>
            </w:pPr>
            <w:r>
              <w:rPr>
                <w:sz w:val="18"/>
                <w:szCs w:val="18"/>
              </w:rPr>
              <w:t>177</w:t>
            </w:r>
            <w:r w:rsidRPr="002F557D">
              <w:rPr>
                <w:sz w:val="18"/>
                <w:szCs w:val="18"/>
                <w:vertAlign w:val="superscript"/>
              </w:rPr>
              <w:t>0</w:t>
            </w:r>
          </w:p>
        </w:tc>
        <w:tc>
          <w:tcPr>
            <w:tcW w:w="782" w:type="dxa"/>
          </w:tcPr>
          <w:p w14:paraId="4AFC35DD" w14:textId="77777777" w:rsidR="00286BDB" w:rsidRPr="002F557D" w:rsidRDefault="00286BDB" w:rsidP="00952145">
            <w:pPr>
              <w:jc w:val="center"/>
              <w:rPr>
                <w:sz w:val="18"/>
                <w:szCs w:val="18"/>
                <w:vertAlign w:val="superscript"/>
              </w:rPr>
            </w:pPr>
            <w:r>
              <w:rPr>
                <w:sz w:val="18"/>
                <w:szCs w:val="18"/>
              </w:rPr>
              <w:t>198</w:t>
            </w:r>
            <w:r w:rsidRPr="002F557D">
              <w:rPr>
                <w:sz w:val="18"/>
                <w:szCs w:val="18"/>
                <w:vertAlign w:val="superscript"/>
              </w:rPr>
              <w:t>o</w:t>
            </w:r>
          </w:p>
        </w:tc>
        <w:tc>
          <w:tcPr>
            <w:tcW w:w="763" w:type="dxa"/>
          </w:tcPr>
          <w:p w14:paraId="48AB2DBC" w14:textId="77777777" w:rsidR="00286BDB" w:rsidRPr="002F557D" w:rsidRDefault="00286BDB" w:rsidP="00952145">
            <w:pPr>
              <w:jc w:val="center"/>
              <w:rPr>
                <w:sz w:val="18"/>
                <w:szCs w:val="18"/>
                <w:vertAlign w:val="superscript"/>
              </w:rPr>
            </w:pPr>
          </w:p>
        </w:tc>
      </w:tr>
    </w:tbl>
    <w:p w14:paraId="1ACED305" w14:textId="77777777" w:rsidR="0025055C" w:rsidRDefault="0025055C" w:rsidP="00067502">
      <w:pPr>
        <w:pStyle w:val="BodyText3"/>
        <w:wordWrap/>
        <w:jc w:val="center"/>
        <w:rPr>
          <w:b/>
          <w:sz w:val="22"/>
          <w:szCs w:val="22"/>
        </w:rPr>
      </w:pPr>
    </w:p>
    <w:p w14:paraId="7D76BF24" w14:textId="77777777" w:rsidR="00482033" w:rsidRDefault="00482033" w:rsidP="00067502">
      <w:pPr>
        <w:pStyle w:val="BodyText3"/>
        <w:wordWrap/>
        <w:jc w:val="center"/>
        <w:rPr>
          <w:b/>
          <w:sz w:val="22"/>
          <w:szCs w:val="22"/>
        </w:rPr>
      </w:pPr>
    </w:p>
    <w:p w14:paraId="207BB9D4" w14:textId="6618133A" w:rsidR="00482033" w:rsidRDefault="00482033" w:rsidP="00482033">
      <w:r>
        <w:t xml:space="preserve">The direction of the magnetization axis of each of the wedges of the modified </w:t>
      </w:r>
      <w:proofErr w:type="spellStart"/>
      <w:r>
        <w:t>Halbach</w:t>
      </w:r>
      <w:proofErr w:type="spellEnd"/>
      <w:r>
        <w:t xml:space="preserve"> magnet as it appears in Table </w:t>
      </w:r>
      <w:r w:rsidR="00FF117A">
        <w:t>III</w:t>
      </w:r>
      <w:r>
        <w:t xml:space="preserve"> generates a field </w:t>
      </w:r>
      <w:proofErr w:type="gramStart"/>
      <w:r>
        <w:t>homogeneity which</w:t>
      </w:r>
      <w:proofErr w:type="gramEnd"/>
      <w:r>
        <w:t xml:space="preserve"> is show</w:t>
      </w:r>
      <w:r w:rsidR="00FF117A">
        <w:t>n in Fig. 9. The red circle in F</w:t>
      </w:r>
      <w:r>
        <w:t>ig. 9 represent</w:t>
      </w:r>
      <w:r w:rsidR="00FF117A">
        <w:t>s the 150 MeV beam</w:t>
      </w:r>
      <w:r>
        <w:t xml:space="preserve">, and shows that the field homogeneity of the modified </w:t>
      </w:r>
      <w:proofErr w:type="spellStart"/>
      <w:r>
        <w:t>Halbach</w:t>
      </w:r>
      <w:proofErr w:type="spellEnd"/>
      <w:r>
        <w:t xml:space="preserve"> magnet over the beam is better than </w:t>
      </w:r>
      <w:r w:rsidRPr="00DC147C">
        <w:t>10</w:t>
      </w:r>
      <w:r>
        <w:rPr>
          <w:vertAlign w:val="superscript"/>
        </w:rPr>
        <w:t>-</w:t>
      </w:r>
      <w:r w:rsidRPr="00DC147C">
        <w:rPr>
          <w:vertAlign w:val="superscript"/>
        </w:rPr>
        <w:t>3</w:t>
      </w:r>
      <w:r>
        <w:t xml:space="preserve">. </w:t>
      </w:r>
      <w:r w:rsidRPr="00DC147C">
        <w:t xml:space="preserve">The </w:t>
      </w:r>
      <w:r>
        <w:t xml:space="preserve">center of the 1.2 cm radius circle in Fig. 9 represents the reference particle of the 150 MeV bunch in the magnet. Further optimization of the modified </w:t>
      </w:r>
      <w:proofErr w:type="spellStart"/>
      <w:r>
        <w:t>Halbach</w:t>
      </w:r>
      <w:proofErr w:type="spellEnd"/>
      <w:r>
        <w:t xml:space="preserve"> magnet may further improve the field homogeneity.</w:t>
      </w:r>
    </w:p>
    <w:p w14:paraId="4594C52B" w14:textId="77777777" w:rsidR="00482033" w:rsidRDefault="00482033" w:rsidP="00482033"/>
    <w:p w14:paraId="72A45583" w14:textId="639A9CE3" w:rsidR="00C62CEB" w:rsidRDefault="00C37CE6" w:rsidP="00482033">
      <w:r>
        <w:rPr>
          <w:noProof/>
        </w:rPr>
        <w:drawing>
          <wp:inline distT="0" distB="0" distL="0" distR="0" wp14:anchorId="3D818C7A" wp14:editId="43B0F501">
            <wp:extent cx="5943600" cy="3314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9.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3314700"/>
                    </a:xfrm>
                    <a:prstGeom prst="rect">
                      <a:avLst/>
                    </a:prstGeom>
                  </pic:spPr>
                </pic:pic>
              </a:graphicData>
            </a:graphic>
          </wp:inline>
        </w:drawing>
      </w:r>
    </w:p>
    <w:p w14:paraId="7695CE6C" w14:textId="77777777" w:rsidR="00C62CEB" w:rsidRDefault="00C62CEB" w:rsidP="00482033">
      <w:pPr>
        <w:rPr>
          <w:b/>
        </w:rPr>
      </w:pPr>
    </w:p>
    <w:p w14:paraId="775CE393" w14:textId="77777777" w:rsidR="00482033" w:rsidRPr="00482033" w:rsidRDefault="00482033" w:rsidP="00482033">
      <w:pPr>
        <w:rPr>
          <w:b/>
        </w:rPr>
      </w:pPr>
      <w:r w:rsidRPr="00482033">
        <w:rPr>
          <w:b/>
        </w:rPr>
        <w:t xml:space="preserve">Figure 9. </w:t>
      </w:r>
      <w:proofErr w:type="gramStart"/>
      <w:r w:rsidRPr="00482033">
        <w:rPr>
          <w:b/>
        </w:rPr>
        <w:t xml:space="preserve">The field homogeneity of the modified </w:t>
      </w:r>
      <w:proofErr w:type="spellStart"/>
      <w:r w:rsidRPr="00482033">
        <w:rPr>
          <w:b/>
        </w:rPr>
        <w:t>Halbach</w:t>
      </w:r>
      <w:proofErr w:type="spellEnd"/>
      <w:r w:rsidRPr="00482033">
        <w:rPr>
          <w:b/>
        </w:rPr>
        <w:t xml:space="preserve"> magnet.</w:t>
      </w:r>
      <w:proofErr w:type="gramEnd"/>
      <w:r w:rsidRPr="00482033">
        <w:rPr>
          <w:b/>
        </w:rPr>
        <w:t xml:space="preserve"> The center of the 1.2 cm radius circle is the reference particle of the 150 MeV </w:t>
      </w:r>
      <w:proofErr w:type="gramStart"/>
      <w:r w:rsidRPr="00482033">
        <w:rPr>
          <w:b/>
        </w:rPr>
        <w:t>bunch</w:t>
      </w:r>
      <w:proofErr w:type="gramEnd"/>
      <w:r w:rsidRPr="00482033">
        <w:rPr>
          <w:b/>
        </w:rPr>
        <w:t xml:space="preserve"> which is inside the modified </w:t>
      </w:r>
      <w:proofErr w:type="spellStart"/>
      <w:r w:rsidRPr="00482033">
        <w:rPr>
          <w:b/>
        </w:rPr>
        <w:t>Halbach</w:t>
      </w:r>
      <w:proofErr w:type="spellEnd"/>
      <w:r w:rsidRPr="00482033">
        <w:rPr>
          <w:b/>
        </w:rPr>
        <w:t xml:space="preserve"> magnet.</w:t>
      </w:r>
    </w:p>
    <w:p w14:paraId="4F8FD5C4" w14:textId="77777777" w:rsidR="00482033" w:rsidRDefault="00482033" w:rsidP="00067502">
      <w:pPr>
        <w:pStyle w:val="BodyText3"/>
        <w:wordWrap/>
        <w:jc w:val="center"/>
        <w:rPr>
          <w:b/>
          <w:sz w:val="22"/>
          <w:szCs w:val="22"/>
        </w:rPr>
      </w:pPr>
    </w:p>
    <w:p w14:paraId="5C08AC9F" w14:textId="77777777" w:rsidR="00482033" w:rsidRDefault="00482033" w:rsidP="00067502">
      <w:pPr>
        <w:pStyle w:val="BodyText3"/>
        <w:wordWrap/>
        <w:jc w:val="center"/>
        <w:rPr>
          <w:b/>
          <w:sz w:val="22"/>
          <w:szCs w:val="22"/>
        </w:rPr>
      </w:pPr>
    </w:p>
    <w:p w14:paraId="53D34998" w14:textId="77777777" w:rsidR="00482033" w:rsidRDefault="00482033" w:rsidP="00067502">
      <w:pPr>
        <w:pStyle w:val="BodyText3"/>
        <w:wordWrap/>
        <w:jc w:val="center"/>
        <w:rPr>
          <w:b/>
          <w:sz w:val="22"/>
          <w:szCs w:val="22"/>
        </w:rPr>
      </w:pPr>
    </w:p>
    <w:p w14:paraId="4FFF183B" w14:textId="3AF0A4DB" w:rsidR="00C37CE6" w:rsidRPr="007D3221" w:rsidRDefault="00C37CE6" w:rsidP="00C37CE6">
      <w:pPr>
        <w:pStyle w:val="Heading1"/>
        <w:numPr>
          <w:ilvl w:val="0"/>
          <w:numId w:val="5"/>
        </w:numPr>
        <w:rPr>
          <w:sz w:val="22"/>
          <w:szCs w:val="22"/>
        </w:rPr>
      </w:pPr>
      <w:r>
        <w:rPr>
          <w:sz w:val="22"/>
          <w:szCs w:val="22"/>
        </w:rPr>
        <w:t>A METHOD TO CORRECT THE MULTIPOLES OF A HALBACH MAGNET</w:t>
      </w:r>
    </w:p>
    <w:p w14:paraId="0FB2DF9D" w14:textId="77777777" w:rsidR="00715D11" w:rsidRDefault="00715D11" w:rsidP="00715D11">
      <w:pPr>
        <w:pStyle w:val="BodyText3"/>
        <w:wordWrap/>
        <w:rPr>
          <w:b/>
          <w:sz w:val="22"/>
          <w:szCs w:val="22"/>
        </w:rPr>
      </w:pPr>
    </w:p>
    <w:p w14:paraId="5C393CAF" w14:textId="61AFD17D" w:rsidR="00715D11" w:rsidRDefault="00F60FB6" w:rsidP="00715D11">
      <w:pPr>
        <w:pStyle w:val="BodyText3"/>
        <w:wordWrap/>
        <w:rPr>
          <w:sz w:val="22"/>
          <w:szCs w:val="22"/>
        </w:rPr>
      </w:pPr>
      <w:r>
        <w:rPr>
          <w:sz w:val="22"/>
          <w:szCs w:val="22"/>
        </w:rPr>
        <w:t xml:space="preserve">The magnetic measurements of a </w:t>
      </w:r>
      <w:proofErr w:type="spellStart"/>
      <w:r>
        <w:rPr>
          <w:sz w:val="22"/>
          <w:szCs w:val="22"/>
        </w:rPr>
        <w:t>Halbach</w:t>
      </w:r>
      <w:proofErr w:type="spellEnd"/>
      <w:r>
        <w:rPr>
          <w:sz w:val="22"/>
          <w:szCs w:val="22"/>
        </w:rPr>
        <w:t xml:space="preserve"> magnet by a rotating coil provide the integrated values of the magnetic </w:t>
      </w:r>
      <w:proofErr w:type="spellStart"/>
      <w:r>
        <w:rPr>
          <w:sz w:val="22"/>
          <w:szCs w:val="22"/>
        </w:rPr>
        <w:t>multipoles</w:t>
      </w:r>
      <w:proofErr w:type="spellEnd"/>
      <w:r>
        <w:rPr>
          <w:sz w:val="22"/>
          <w:szCs w:val="22"/>
        </w:rPr>
        <w:t xml:space="preserve">. Some of the measured </w:t>
      </w:r>
      <w:proofErr w:type="spellStart"/>
      <w:r>
        <w:rPr>
          <w:sz w:val="22"/>
          <w:szCs w:val="22"/>
        </w:rPr>
        <w:t>multipoles</w:t>
      </w:r>
      <w:proofErr w:type="spellEnd"/>
      <w:r>
        <w:rPr>
          <w:sz w:val="22"/>
          <w:szCs w:val="22"/>
        </w:rPr>
        <w:t xml:space="preserve"> are the results of misalignments of the permanent magnet wedges and/or the not accurate value of the easy axis of each of the wedges. We have developed a method, which is described below, to minimize those </w:t>
      </w:r>
      <w:proofErr w:type="spellStart"/>
      <w:r>
        <w:rPr>
          <w:sz w:val="22"/>
          <w:szCs w:val="22"/>
        </w:rPr>
        <w:t>multipoles</w:t>
      </w:r>
      <w:proofErr w:type="spellEnd"/>
      <w:r>
        <w:rPr>
          <w:sz w:val="22"/>
          <w:szCs w:val="22"/>
        </w:rPr>
        <w:t xml:space="preserve"> by using magnetic wires.</w:t>
      </w:r>
    </w:p>
    <w:p w14:paraId="2D93FBF4" w14:textId="77777777" w:rsidR="00A86894" w:rsidRDefault="00A86894" w:rsidP="00715D11">
      <w:pPr>
        <w:pStyle w:val="BodyText3"/>
        <w:wordWrap/>
        <w:rPr>
          <w:sz w:val="22"/>
          <w:szCs w:val="22"/>
        </w:rPr>
      </w:pPr>
    </w:p>
    <w:p w14:paraId="06FEFB91" w14:textId="2FF074F7" w:rsidR="003F72FC" w:rsidRDefault="00A86894" w:rsidP="00715D11">
      <w:pPr>
        <w:pStyle w:val="BodyText3"/>
        <w:wordWrap/>
        <w:rPr>
          <w:sz w:val="22"/>
          <w:szCs w:val="22"/>
        </w:rPr>
      </w:pPr>
      <w:r>
        <w:rPr>
          <w:sz w:val="22"/>
          <w:szCs w:val="22"/>
        </w:rPr>
        <w:t xml:space="preserve">The method of minimizing the undesired magnetic </w:t>
      </w:r>
      <w:proofErr w:type="spellStart"/>
      <w:r>
        <w:rPr>
          <w:sz w:val="22"/>
          <w:szCs w:val="22"/>
        </w:rPr>
        <w:t>multipoles</w:t>
      </w:r>
      <w:proofErr w:type="spellEnd"/>
      <w:r>
        <w:rPr>
          <w:sz w:val="22"/>
          <w:szCs w:val="22"/>
        </w:rPr>
        <w:t xml:space="preserve"> is based on generating holes or slots along the perimeter of the inner aperture of the </w:t>
      </w:r>
      <w:proofErr w:type="spellStart"/>
      <w:r>
        <w:rPr>
          <w:sz w:val="22"/>
          <w:szCs w:val="22"/>
        </w:rPr>
        <w:t>Halbach</w:t>
      </w:r>
      <w:proofErr w:type="spellEnd"/>
      <w:r>
        <w:rPr>
          <w:sz w:val="22"/>
          <w:szCs w:val="22"/>
        </w:rPr>
        <w:t xml:space="preserve"> magnet as shown with the little circles in the left picture of Fig. 10 which </w:t>
      </w:r>
      <w:r w:rsidR="00FF117A">
        <w:rPr>
          <w:sz w:val="22"/>
          <w:szCs w:val="22"/>
        </w:rPr>
        <w:t xml:space="preserve">is </w:t>
      </w:r>
      <w:r>
        <w:rPr>
          <w:sz w:val="22"/>
          <w:szCs w:val="22"/>
        </w:rPr>
        <w:t xml:space="preserve">a cross section of a </w:t>
      </w:r>
      <w:proofErr w:type="spellStart"/>
      <w:r>
        <w:rPr>
          <w:sz w:val="22"/>
          <w:szCs w:val="22"/>
        </w:rPr>
        <w:t>Halbach</w:t>
      </w:r>
      <w:proofErr w:type="spellEnd"/>
      <w:r w:rsidR="00FF117A">
        <w:rPr>
          <w:sz w:val="22"/>
          <w:szCs w:val="22"/>
        </w:rPr>
        <w:t xml:space="preserve"> magnet. The holes or slots </w:t>
      </w:r>
      <w:r>
        <w:rPr>
          <w:sz w:val="22"/>
          <w:szCs w:val="22"/>
        </w:rPr>
        <w:t xml:space="preserve">can accept magnetic </w:t>
      </w:r>
      <w:proofErr w:type="gramStart"/>
      <w:r>
        <w:rPr>
          <w:sz w:val="22"/>
          <w:szCs w:val="22"/>
        </w:rPr>
        <w:t>wires which</w:t>
      </w:r>
      <w:proofErr w:type="gramEnd"/>
      <w:r>
        <w:rPr>
          <w:sz w:val="22"/>
          <w:szCs w:val="22"/>
        </w:rPr>
        <w:t xml:space="preserve"> can modify the magnetic</w:t>
      </w:r>
      <w:r w:rsidR="009C4C44">
        <w:rPr>
          <w:sz w:val="22"/>
          <w:szCs w:val="22"/>
        </w:rPr>
        <w:t xml:space="preserve"> field of the </w:t>
      </w:r>
      <w:proofErr w:type="spellStart"/>
      <w:r w:rsidR="009C4C44">
        <w:rPr>
          <w:sz w:val="22"/>
          <w:szCs w:val="22"/>
        </w:rPr>
        <w:t>Halbach</w:t>
      </w:r>
      <w:proofErr w:type="spellEnd"/>
      <w:r w:rsidR="009C4C44">
        <w:rPr>
          <w:sz w:val="22"/>
          <w:szCs w:val="22"/>
        </w:rPr>
        <w:t xml:space="preserve"> magnet in such a way to eliminate the undesired </w:t>
      </w:r>
      <w:proofErr w:type="spellStart"/>
      <w:r w:rsidR="009C4C44">
        <w:rPr>
          <w:sz w:val="22"/>
          <w:szCs w:val="22"/>
        </w:rPr>
        <w:t>multipole</w:t>
      </w:r>
      <w:proofErr w:type="spellEnd"/>
      <w:r w:rsidR="009C4C44">
        <w:rPr>
          <w:sz w:val="22"/>
          <w:szCs w:val="22"/>
        </w:rPr>
        <w:t xml:space="preserve"> of the magnet.</w:t>
      </w:r>
      <w:r w:rsidR="003F72FC">
        <w:rPr>
          <w:sz w:val="22"/>
          <w:szCs w:val="22"/>
        </w:rPr>
        <w:t xml:space="preserve"> The right picture of Fig. 10 is a cross section of the same </w:t>
      </w:r>
      <w:proofErr w:type="spellStart"/>
      <w:r w:rsidR="003F72FC">
        <w:rPr>
          <w:sz w:val="22"/>
          <w:szCs w:val="22"/>
        </w:rPr>
        <w:t>Halbach</w:t>
      </w:r>
      <w:proofErr w:type="spellEnd"/>
      <w:r w:rsidR="003F72FC">
        <w:rPr>
          <w:sz w:val="22"/>
          <w:szCs w:val="22"/>
        </w:rPr>
        <w:t xml:space="preserve"> magnet with four of the holes (blue little circles) occupied by magnetic wires.</w:t>
      </w:r>
      <w:r w:rsidR="002E3F28">
        <w:rPr>
          <w:sz w:val="22"/>
          <w:szCs w:val="22"/>
        </w:rPr>
        <w:t xml:space="preserve"> It is understood that the holes or slots are made on a nonmagnetic material like the vacuum chamber of the magnet.</w:t>
      </w:r>
    </w:p>
    <w:p w14:paraId="690378B5" w14:textId="7F05980E" w:rsidR="00A86894" w:rsidRPr="00715D11" w:rsidRDefault="00A86894" w:rsidP="00715D11">
      <w:pPr>
        <w:pStyle w:val="BodyText3"/>
        <w:wordWrap/>
        <w:rPr>
          <w:sz w:val="22"/>
          <w:szCs w:val="22"/>
        </w:rPr>
      </w:pPr>
      <w:r>
        <w:rPr>
          <w:sz w:val="22"/>
          <w:szCs w:val="22"/>
        </w:rPr>
        <w:t xml:space="preserve"> </w:t>
      </w:r>
    </w:p>
    <w:p w14:paraId="07AF881B" w14:textId="0323CE5A" w:rsidR="00482033" w:rsidRDefault="00A86894" w:rsidP="00067502">
      <w:pPr>
        <w:pStyle w:val="BodyText3"/>
        <w:wordWrap/>
        <w:jc w:val="center"/>
        <w:rPr>
          <w:b/>
          <w:sz w:val="22"/>
          <w:szCs w:val="22"/>
        </w:rPr>
      </w:pPr>
      <w:r>
        <w:rPr>
          <w:b/>
          <w:noProof/>
          <w:sz w:val="22"/>
          <w:szCs w:val="22"/>
          <w:lang w:eastAsia="en-US"/>
        </w:rPr>
        <w:drawing>
          <wp:inline distT="0" distB="0" distL="0" distR="0" wp14:anchorId="0FAFF7CA" wp14:editId="605B30C6">
            <wp:extent cx="4344722" cy="17949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10.png"/>
                    <pic:cNvPicPr/>
                  </pic:nvPicPr>
                  <pic:blipFill>
                    <a:blip r:embed="rId31">
                      <a:extLst>
                        <a:ext uri="{28A0092B-C50C-407E-A947-70E740481C1C}">
                          <a14:useLocalDpi xmlns:a14="http://schemas.microsoft.com/office/drawing/2010/main" val="0"/>
                        </a:ext>
                      </a:extLst>
                    </a:blip>
                    <a:stretch>
                      <a:fillRect/>
                    </a:stretch>
                  </pic:blipFill>
                  <pic:spPr>
                    <a:xfrm>
                      <a:off x="0" y="0"/>
                      <a:ext cx="4505298" cy="1861322"/>
                    </a:xfrm>
                    <a:prstGeom prst="rect">
                      <a:avLst/>
                    </a:prstGeom>
                  </pic:spPr>
                </pic:pic>
              </a:graphicData>
            </a:graphic>
          </wp:inline>
        </w:drawing>
      </w:r>
    </w:p>
    <w:p w14:paraId="74052230" w14:textId="77777777" w:rsidR="00482033" w:rsidRDefault="00482033" w:rsidP="00067502">
      <w:pPr>
        <w:pStyle w:val="BodyText3"/>
        <w:wordWrap/>
        <w:jc w:val="center"/>
        <w:rPr>
          <w:b/>
          <w:sz w:val="22"/>
          <w:szCs w:val="22"/>
        </w:rPr>
      </w:pPr>
    </w:p>
    <w:p w14:paraId="67C7AC6D" w14:textId="16FBE10B" w:rsidR="00A86894" w:rsidRPr="003F72FC" w:rsidRDefault="003F72FC" w:rsidP="003F72FC">
      <w:pPr>
        <w:pStyle w:val="BodyText3"/>
        <w:wordWrap/>
        <w:rPr>
          <w:b/>
          <w:sz w:val="22"/>
          <w:szCs w:val="22"/>
        </w:rPr>
      </w:pPr>
      <w:r w:rsidRPr="003F72FC">
        <w:rPr>
          <w:b/>
          <w:sz w:val="22"/>
          <w:szCs w:val="22"/>
        </w:rPr>
        <w:t>Figure 10.</w:t>
      </w:r>
      <w:r>
        <w:rPr>
          <w:b/>
          <w:sz w:val="22"/>
          <w:szCs w:val="22"/>
        </w:rPr>
        <w:t xml:space="preserve"> </w:t>
      </w:r>
      <w:proofErr w:type="gramStart"/>
      <w:r>
        <w:rPr>
          <w:b/>
          <w:sz w:val="22"/>
          <w:szCs w:val="22"/>
        </w:rPr>
        <w:t xml:space="preserve">The cross section of a </w:t>
      </w:r>
      <w:proofErr w:type="spellStart"/>
      <w:r>
        <w:rPr>
          <w:b/>
          <w:sz w:val="22"/>
          <w:szCs w:val="22"/>
        </w:rPr>
        <w:t>Halbach</w:t>
      </w:r>
      <w:proofErr w:type="spellEnd"/>
      <w:r>
        <w:rPr>
          <w:b/>
          <w:sz w:val="22"/>
          <w:szCs w:val="22"/>
        </w:rPr>
        <w:t xml:space="preserve"> magnet (left).</w:t>
      </w:r>
      <w:proofErr w:type="gramEnd"/>
      <w:r>
        <w:rPr>
          <w:b/>
          <w:sz w:val="22"/>
          <w:szCs w:val="22"/>
        </w:rPr>
        <w:t xml:space="preserve"> The little brown circles or slots</w:t>
      </w:r>
      <w:r w:rsidR="002E3F28">
        <w:rPr>
          <w:b/>
          <w:sz w:val="22"/>
          <w:szCs w:val="22"/>
        </w:rPr>
        <w:t xml:space="preserve"> indicate position for the insertion of magnetic wires. The right pict</w:t>
      </w:r>
      <w:r w:rsidR="00FF117A">
        <w:rPr>
          <w:b/>
          <w:sz w:val="22"/>
          <w:szCs w:val="22"/>
        </w:rPr>
        <w:t xml:space="preserve">ure is the same as the left </w:t>
      </w:r>
      <w:r w:rsidR="002E3F28">
        <w:rPr>
          <w:b/>
          <w:sz w:val="22"/>
          <w:szCs w:val="22"/>
        </w:rPr>
        <w:t xml:space="preserve">with the blue circles representing magnetic </w:t>
      </w:r>
      <w:proofErr w:type="gramStart"/>
      <w:r w:rsidR="002E3F28">
        <w:rPr>
          <w:b/>
          <w:sz w:val="22"/>
          <w:szCs w:val="22"/>
        </w:rPr>
        <w:t>wires which</w:t>
      </w:r>
      <w:proofErr w:type="gramEnd"/>
      <w:r w:rsidR="002E3F28">
        <w:rPr>
          <w:b/>
          <w:sz w:val="22"/>
          <w:szCs w:val="22"/>
        </w:rPr>
        <w:t xml:space="preserve"> will modify particular </w:t>
      </w:r>
      <w:proofErr w:type="spellStart"/>
      <w:r w:rsidR="002E3F28">
        <w:rPr>
          <w:b/>
          <w:sz w:val="22"/>
          <w:szCs w:val="22"/>
        </w:rPr>
        <w:t>multipoles</w:t>
      </w:r>
      <w:proofErr w:type="spellEnd"/>
      <w:r w:rsidR="002E3F28">
        <w:rPr>
          <w:b/>
          <w:sz w:val="22"/>
          <w:szCs w:val="22"/>
        </w:rPr>
        <w:t xml:space="preserve"> of the magnet. The empty wholes or slots are not shown in the right picture.</w:t>
      </w:r>
    </w:p>
    <w:p w14:paraId="0778CB11" w14:textId="77777777" w:rsidR="00A86894" w:rsidRDefault="00A86894" w:rsidP="006C6813">
      <w:pPr>
        <w:pStyle w:val="BodyText3"/>
        <w:wordWrap/>
        <w:rPr>
          <w:b/>
          <w:sz w:val="22"/>
          <w:szCs w:val="22"/>
        </w:rPr>
      </w:pPr>
    </w:p>
    <w:p w14:paraId="4012ECAB" w14:textId="17BC95EF" w:rsidR="00A86894" w:rsidRPr="006C6813" w:rsidRDefault="00DB66B9" w:rsidP="00DB66B9">
      <w:pPr>
        <w:pStyle w:val="BodyText3"/>
        <w:wordWrap/>
        <w:rPr>
          <w:sz w:val="22"/>
          <w:szCs w:val="22"/>
        </w:rPr>
      </w:pPr>
      <w:r w:rsidRPr="006C6813">
        <w:rPr>
          <w:sz w:val="22"/>
          <w:szCs w:val="22"/>
        </w:rPr>
        <w:t>As</w:t>
      </w:r>
      <w:r w:rsidR="000508A1">
        <w:rPr>
          <w:sz w:val="22"/>
          <w:szCs w:val="22"/>
        </w:rPr>
        <w:t xml:space="preserve"> an example which demonstrates the use of</w:t>
      </w:r>
      <w:r w:rsidR="006C6813">
        <w:rPr>
          <w:sz w:val="22"/>
          <w:szCs w:val="22"/>
        </w:rPr>
        <w:t xml:space="preserve"> the magnetic wires </w:t>
      </w:r>
      <w:r w:rsidR="000508A1">
        <w:rPr>
          <w:sz w:val="22"/>
          <w:szCs w:val="22"/>
        </w:rPr>
        <w:t xml:space="preserve">to </w:t>
      </w:r>
      <w:r w:rsidR="006C6813">
        <w:rPr>
          <w:sz w:val="22"/>
          <w:szCs w:val="22"/>
        </w:rPr>
        <w:t xml:space="preserve">modify the </w:t>
      </w:r>
      <w:proofErr w:type="spellStart"/>
      <w:r w:rsidR="006C6813">
        <w:rPr>
          <w:sz w:val="22"/>
          <w:szCs w:val="22"/>
        </w:rPr>
        <w:t>multipoles</w:t>
      </w:r>
      <w:proofErr w:type="spellEnd"/>
      <w:r w:rsidR="006C6813">
        <w:rPr>
          <w:sz w:val="22"/>
          <w:szCs w:val="22"/>
        </w:rPr>
        <w:t xml:space="preserve"> of the magnet </w:t>
      </w:r>
      <w:r w:rsidR="00CC4E2F">
        <w:rPr>
          <w:sz w:val="22"/>
          <w:szCs w:val="22"/>
        </w:rPr>
        <w:t xml:space="preserve">we present in Table IV the </w:t>
      </w:r>
      <w:r w:rsidR="000508A1">
        <w:rPr>
          <w:sz w:val="22"/>
          <w:szCs w:val="22"/>
        </w:rPr>
        <w:t xml:space="preserve">integrated field of the </w:t>
      </w:r>
      <w:proofErr w:type="spellStart"/>
      <w:r w:rsidR="00CC4E2F">
        <w:rPr>
          <w:sz w:val="22"/>
          <w:szCs w:val="22"/>
        </w:rPr>
        <w:t>multipole</w:t>
      </w:r>
      <w:r w:rsidR="000508A1">
        <w:rPr>
          <w:sz w:val="22"/>
          <w:szCs w:val="22"/>
        </w:rPr>
        <w:t>s</w:t>
      </w:r>
      <w:proofErr w:type="spellEnd"/>
      <w:r w:rsidR="00CC4E2F">
        <w:rPr>
          <w:sz w:val="22"/>
          <w:szCs w:val="22"/>
        </w:rPr>
        <w:t xml:space="preserve"> </w:t>
      </w:r>
      <w:r w:rsidR="000508A1">
        <w:rPr>
          <w:sz w:val="22"/>
          <w:szCs w:val="22"/>
        </w:rPr>
        <w:t>generated at a radius r=2 cm from</w:t>
      </w:r>
      <w:r w:rsidR="00CC4E2F">
        <w:rPr>
          <w:sz w:val="22"/>
          <w:szCs w:val="22"/>
        </w:rPr>
        <w:t xml:space="preserve"> a </w:t>
      </w:r>
      <w:proofErr w:type="spellStart"/>
      <w:r w:rsidR="000508A1">
        <w:rPr>
          <w:sz w:val="22"/>
          <w:szCs w:val="22"/>
        </w:rPr>
        <w:t>quadrupole</w:t>
      </w:r>
      <w:proofErr w:type="spellEnd"/>
      <w:r w:rsidR="000508A1">
        <w:rPr>
          <w:sz w:val="22"/>
          <w:szCs w:val="22"/>
        </w:rPr>
        <w:t xml:space="preserve"> </w:t>
      </w:r>
      <w:proofErr w:type="spellStart"/>
      <w:r w:rsidR="00CC4E2F">
        <w:rPr>
          <w:sz w:val="22"/>
          <w:szCs w:val="22"/>
        </w:rPr>
        <w:t>Halbach</w:t>
      </w:r>
      <w:proofErr w:type="spellEnd"/>
      <w:r w:rsidR="00CC4E2F">
        <w:rPr>
          <w:sz w:val="22"/>
          <w:szCs w:val="22"/>
        </w:rPr>
        <w:t xml:space="preserve"> magnet with no wires (2</w:t>
      </w:r>
      <w:r w:rsidR="00CC4E2F" w:rsidRPr="00CC4E2F">
        <w:rPr>
          <w:sz w:val="22"/>
          <w:szCs w:val="22"/>
          <w:vertAlign w:val="superscript"/>
        </w:rPr>
        <w:t>nd</w:t>
      </w:r>
      <w:r w:rsidR="00CC4E2F">
        <w:rPr>
          <w:sz w:val="22"/>
          <w:szCs w:val="22"/>
        </w:rPr>
        <w:t xml:space="preserve"> row) and the </w:t>
      </w:r>
      <w:proofErr w:type="spellStart"/>
      <w:r w:rsidR="00CC4E2F">
        <w:rPr>
          <w:sz w:val="22"/>
          <w:szCs w:val="22"/>
        </w:rPr>
        <w:t>multipoles</w:t>
      </w:r>
      <w:proofErr w:type="spellEnd"/>
      <w:r w:rsidR="00CC4E2F">
        <w:rPr>
          <w:sz w:val="22"/>
          <w:szCs w:val="22"/>
        </w:rPr>
        <w:t xml:space="preserve"> of the same magnet with four magnetic wires </w:t>
      </w:r>
      <w:r w:rsidR="00A23CED">
        <w:rPr>
          <w:sz w:val="22"/>
          <w:szCs w:val="22"/>
        </w:rPr>
        <w:t>(3</w:t>
      </w:r>
      <w:r w:rsidR="00A23CED" w:rsidRPr="00A23CED">
        <w:rPr>
          <w:sz w:val="22"/>
          <w:szCs w:val="22"/>
          <w:vertAlign w:val="superscript"/>
        </w:rPr>
        <w:t>rd</w:t>
      </w:r>
      <w:r w:rsidR="00A23CED">
        <w:rPr>
          <w:sz w:val="22"/>
          <w:szCs w:val="22"/>
        </w:rPr>
        <w:t xml:space="preserve"> row) </w:t>
      </w:r>
      <w:r w:rsidR="00CC4E2F">
        <w:rPr>
          <w:sz w:val="22"/>
          <w:szCs w:val="22"/>
        </w:rPr>
        <w:t>as shown in the right picture.</w:t>
      </w:r>
      <w:r w:rsidRPr="006C6813">
        <w:rPr>
          <w:sz w:val="22"/>
          <w:szCs w:val="22"/>
        </w:rPr>
        <w:t xml:space="preserve"> </w:t>
      </w:r>
    </w:p>
    <w:p w14:paraId="0A55833D" w14:textId="77777777" w:rsidR="00A86894" w:rsidRDefault="00A86894" w:rsidP="003800EC">
      <w:pPr>
        <w:pStyle w:val="BodyText3"/>
        <w:wordWrap/>
        <w:rPr>
          <w:b/>
          <w:sz w:val="22"/>
          <w:szCs w:val="22"/>
        </w:rPr>
      </w:pPr>
    </w:p>
    <w:p w14:paraId="2A806B71" w14:textId="4D38ADAE" w:rsidR="000508A1" w:rsidRPr="00286BDB" w:rsidRDefault="003800EC" w:rsidP="000508A1">
      <w:pPr>
        <w:rPr>
          <w:b/>
        </w:rPr>
      </w:pPr>
      <w:r>
        <w:rPr>
          <w:b/>
        </w:rPr>
        <w:t>Table IV</w:t>
      </w:r>
      <w:r w:rsidR="000508A1" w:rsidRPr="00286BDB">
        <w:rPr>
          <w:b/>
        </w:rPr>
        <w:t xml:space="preserve">. The </w:t>
      </w:r>
      <w:r>
        <w:rPr>
          <w:b/>
        </w:rPr>
        <w:t>Integrated field</w:t>
      </w:r>
      <w:r w:rsidR="000374EA">
        <w:rPr>
          <w:b/>
        </w:rPr>
        <w:t>s</w:t>
      </w:r>
      <w:r>
        <w:rPr>
          <w:b/>
        </w:rPr>
        <w:t xml:space="preserve"> of the </w:t>
      </w:r>
      <w:proofErr w:type="spellStart"/>
      <w:r>
        <w:rPr>
          <w:b/>
        </w:rPr>
        <w:t>multipole</w:t>
      </w:r>
      <w:proofErr w:type="spellEnd"/>
      <w:r w:rsidR="000374EA">
        <w:rPr>
          <w:b/>
        </w:rPr>
        <w:t xml:space="preserve"> field generated at a radius r=2 cm from the </w:t>
      </w:r>
      <w:proofErr w:type="spellStart"/>
      <w:r w:rsidR="000374EA">
        <w:rPr>
          <w:b/>
        </w:rPr>
        <w:t>quadrupole</w:t>
      </w:r>
      <w:proofErr w:type="spellEnd"/>
      <w:r w:rsidR="000374EA">
        <w:rPr>
          <w:b/>
        </w:rPr>
        <w:t xml:space="preserve"> </w:t>
      </w:r>
      <w:proofErr w:type="spellStart"/>
      <w:r w:rsidR="000374EA">
        <w:rPr>
          <w:b/>
        </w:rPr>
        <w:t>Halbach</w:t>
      </w:r>
      <w:proofErr w:type="spellEnd"/>
      <w:r w:rsidR="000374EA">
        <w:rPr>
          <w:b/>
        </w:rPr>
        <w:t xml:space="preserve"> magnet (Fig. 10 left) with no correction wires (2</w:t>
      </w:r>
      <w:r w:rsidR="000374EA" w:rsidRPr="000374EA">
        <w:rPr>
          <w:b/>
          <w:vertAlign w:val="superscript"/>
        </w:rPr>
        <w:t>nd</w:t>
      </w:r>
      <w:r w:rsidR="000374EA">
        <w:rPr>
          <w:b/>
        </w:rPr>
        <w:t xml:space="preserve"> row), and those generated </w:t>
      </w:r>
      <w:r w:rsidR="00372C33">
        <w:rPr>
          <w:b/>
        </w:rPr>
        <w:t xml:space="preserve">by </w:t>
      </w:r>
      <w:r w:rsidR="000374EA">
        <w:rPr>
          <w:b/>
        </w:rPr>
        <w:t xml:space="preserve">the </w:t>
      </w:r>
      <w:proofErr w:type="spellStart"/>
      <w:r w:rsidR="000374EA">
        <w:rPr>
          <w:b/>
        </w:rPr>
        <w:t>quadrupole</w:t>
      </w:r>
      <w:proofErr w:type="spellEnd"/>
      <w:r w:rsidR="000374EA">
        <w:rPr>
          <w:b/>
        </w:rPr>
        <w:t xml:space="preserve"> </w:t>
      </w:r>
      <w:proofErr w:type="spellStart"/>
      <w:r w:rsidR="000374EA">
        <w:rPr>
          <w:b/>
        </w:rPr>
        <w:t>Halbach</w:t>
      </w:r>
      <w:proofErr w:type="spellEnd"/>
      <w:r w:rsidR="000374EA">
        <w:rPr>
          <w:b/>
        </w:rPr>
        <w:t xml:space="preserve"> magnet (Fig. 10 right) with four correction wires (3</w:t>
      </w:r>
      <w:r w:rsidR="000374EA" w:rsidRPr="000374EA">
        <w:rPr>
          <w:b/>
          <w:vertAlign w:val="superscript"/>
        </w:rPr>
        <w:t>nd</w:t>
      </w:r>
      <w:r w:rsidR="000374EA">
        <w:rPr>
          <w:b/>
        </w:rPr>
        <w:t xml:space="preserve"> row)</w:t>
      </w:r>
    </w:p>
    <w:p w14:paraId="1BA6A81E" w14:textId="77777777" w:rsidR="000508A1" w:rsidRDefault="000508A1" w:rsidP="000508A1">
      <w:r>
        <w:t xml:space="preserve"> </w:t>
      </w:r>
    </w:p>
    <w:tbl>
      <w:tblPr>
        <w:tblStyle w:val="TableGrid"/>
        <w:tblW w:w="0" w:type="auto"/>
        <w:tblLook w:val="04A0" w:firstRow="1" w:lastRow="0" w:firstColumn="1" w:lastColumn="0" w:noHBand="0" w:noVBand="1"/>
      </w:tblPr>
      <w:tblGrid>
        <w:gridCol w:w="1435"/>
        <w:gridCol w:w="1081"/>
        <w:gridCol w:w="1081"/>
        <w:gridCol w:w="1081"/>
        <w:gridCol w:w="1081"/>
        <w:gridCol w:w="1081"/>
        <w:gridCol w:w="1081"/>
      </w:tblGrid>
      <w:tr w:rsidR="000374EA" w14:paraId="1DA97742" w14:textId="77777777" w:rsidTr="00372C33">
        <w:trPr>
          <w:trHeight w:val="245"/>
        </w:trPr>
        <w:tc>
          <w:tcPr>
            <w:tcW w:w="1435" w:type="dxa"/>
          </w:tcPr>
          <w:p w14:paraId="638C471C" w14:textId="772A6B81" w:rsidR="000374EA" w:rsidRPr="002F557D" w:rsidRDefault="000374EA" w:rsidP="000508A1">
            <w:pPr>
              <w:rPr>
                <w:sz w:val="18"/>
                <w:szCs w:val="18"/>
              </w:rPr>
            </w:pPr>
          </w:p>
        </w:tc>
        <w:tc>
          <w:tcPr>
            <w:tcW w:w="1041" w:type="dxa"/>
          </w:tcPr>
          <w:p w14:paraId="79B9AC38" w14:textId="77777777" w:rsidR="000374EA" w:rsidRPr="00FF117A" w:rsidRDefault="000374EA" w:rsidP="000374EA">
            <w:pPr>
              <w:jc w:val="center"/>
              <w:rPr>
                <w:b/>
                <w:sz w:val="18"/>
                <w:szCs w:val="18"/>
              </w:rPr>
            </w:pPr>
            <w:r w:rsidRPr="00FF117A">
              <w:rPr>
                <w:b/>
                <w:sz w:val="18"/>
                <w:szCs w:val="18"/>
              </w:rPr>
              <w:t>Dipole</w:t>
            </w:r>
          </w:p>
          <w:p w14:paraId="1790F090" w14:textId="6310CF29" w:rsidR="000374EA" w:rsidRPr="00FF117A" w:rsidRDefault="000374EA" w:rsidP="000374EA">
            <w:pPr>
              <w:jc w:val="center"/>
              <w:rPr>
                <w:b/>
                <w:sz w:val="18"/>
                <w:szCs w:val="18"/>
                <w:vertAlign w:val="superscript"/>
              </w:rPr>
            </w:pPr>
            <w:r w:rsidRPr="00FF117A">
              <w:rPr>
                <w:b/>
                <w:sz w:val="18"/>
                <w:szCs w:val="18"/>
              </w:rPr>
              <w:t>[Gauss.cm]</w:t>
            </w:r>
          </w:p>
        </w:tc>
        <w:tc>
          <w:tcPr>
            <w:tcW w:w="1041" w:type="dxa"/>
          </w:tcPr>
          <w:p w14:paraId="16E84A9D" w14:textId="77777777" w:rsidR="000374EA" w:rsidRPr="00FF117A" w:rsidRDefault="000374EA" w:rsidP="000374EA">
            <w:pPr>
              <w:jc w:val="center"/>
              <w:rPr>
                <w:b/>
                <w:sz w:val="18"/>
                <w:szCs w:val="18"/>
              </w:rPr>
            </w:pPr>
            <w:r w:rsidRPr="00FF117A">
              <w:rPr>
                <w:b/>
                <w:sz w:val="18"/>
                <w:szCs w:val="18"/>
              </w:rPr>
              <w:t>Quad</w:t>
            </w:r>
          </w:p>
          <w:p w14:paraId="2E6993AA" w14:textId="68832008" w:rsidR="000374EA" w:rsidRPr="00FF117A" w:rsidRDefault="000374EA" w:rsidP="000374EA">
            <w:pPr>
              <w:jc w:val="center"/>
              <w:rPr>
                <w:b/>
                <w:sz w:val="18"/>
                <w:szCs w:val="18"/>
                <w:vertAlign w:val="superscript"/>
              </w:rPr>
            </w:pPr>
            <w:r w:rsidRPr="00FF117A">
              <w:rPr>
                <w:b/>
                <w:sz w:val="18"/>
                <w:szCs w:val="18"/>
              </w:rPr>
              <w:t>[Gauss.cm]</w:t>
            </w:r>
          </w:p>
        </w:tc>
        <w:tc>
          <w:tcPr>
            <w:tcW w:w="1041" w:type="dxa"/>
          </w:tcPr>
          <w:p w14:paraId="0970B930" w14:textId="77777777" w:rsidR="000374EA" w:rsidRPr="00FF117A" w:rsidRDefault="000374EA" w:rsidP="000374EA">
            <w:pPr>
              <w:jc w:val="center"/>
              <w:rPr>
                <w:b/>
                <w:sz w:val="18"/>
                <w:szCs w:val="18"/>
              </w:rPr>
            </w:pPr>
            <w:proofErr w:type="spellStart"/>
            <w:r w:rsidRPr="00FF117A">
              <w:rPr>
                <w:b/>
                <w:sz w:val="18"/>
                <w:szCs w:val="18"/>
              </w:rPr>
              <w:t>Sext</w:t>
            </w:r>
            <w:proofErr w:type="spellEnd"/>
          </w:p>
          <w:p w14:paraId="2352A1F3" w14:textId="447D1797" w:rsidR="000374EA" w:rsidRPr="00FF117A" w:rsidRDefault="000374EA" w:rsidP="000374EA">
            <w:pPr>
              <w:jc w:val="center"/>
              <w:rPr>
                <w:b/>
                <w:sz w:val="18"/>
                <w:szCs w:val="18"/>
                <w:vertAlign w:val="superscript"/>
              </w:rPr>
            </w:pPr>
            <w:r w:rsidRPr="00FF117A">
              <w:rPr>
                <w:b/>
                <w:sz w:val="18"/>
                <w:szCs w:val="18"/>
              </w:rPr>
              <w:t>[Gauss.cm]</w:t>
            </w:r>
          </w:p>
        </w:tc>
        <w:tc>
          <w:tcPr>
            <w:tcW w:w="1041" w:type="dxa"/>
          </w:tcPr>
          <w:p w14:paraId="0DFEDBB1" w14:textId="77777777" w:rsidR="000374EA" w:rsidRPr="00FF117A" w:rsidRDefault="000374EA" w:rsidP="000374EA">
            <w:pPr>
              <w:jc w:val="center"/>
              <w:rPr>
                <w:b/>
                <w:sz w:val="18"/>
                <w:szCs w:val="18"/>
              </w:rPr>
            </w:pPr>
            <w:r w:rsidRPr="00FF117A">
              <w:rPr>
                <w:b/>
                <w:sz w:val="18"/>
                <w:szCs w:val="18"/>
              </w:rPr>
              <w:t>Oct</w:t>
            </w:r>
          </w:p>
          <w:p w14:paraId="341B9BCE" w14:textId="053ED4FE" w:rsidR="000374EA" w:rsidRPr="00FF117A" w:rsidRDefault="000374EA" w:rsidP="000374EA">
            <w:pPr>
              <w:jc w:val="center"/>
              <w:rPr>
                <w:b/>
                <w:sz w:val="18"/>
                <w:szCs w:val="18"/>
                <w:vertAlign w:val="superscript"/>
              </w:rPr>
            </w:pPr>
            <w:r w:rsidRPr="00FF117A">
              <w:rPr>
                <w:b/>
                <w:sz w:val="18"/>
                <w:szCs w:val="18"/>
              </w:rPr>
              <w:t>[Gauss.cm]</w:t>
            </w:r>
          </w:p>
        </w:tc>
        <w:tc>
          <w:tcPr>
            <w:tcW w:w="1041" w:type="dxa"/>
          </w:tcPr>
          <w:p w14:paraId="567DD6E2" w14:textId="77777777" w:rsidR="000374EA" w:rsidRPr="00FF117A" w:rsidRDefault="000374EA" w:rsidP="000374EA">
            <w:pPr>
              <w:jc w:val="center"/>
              <w:rPr>
                <w:b/>
                <w:sz w:val="18"/>
                <w:szCs w:val="18"/>
              </w:rPr>
            </w:pPr>
            <w:r w:rsidRPr="00FF117A">
              <w:rPr>
                <w:b/>
                <w:sz w:val="18"/>
                <w:szCs w:val="18"/>
              </w:rPr>
              <w:t>Dec</w:t>
            </w:r>
          </w:p>
          <w:p w14:paraId="2234EDFA" w14:textId="34A9884D" w:rsidR="000374EA" w:rsidRPr="00FF117A" w:rsidRDefault="000374EA" w:rsidP="000374EA">
            <w:pPr>
              <w:jc w:val="center"/>
              <w:rPr>
                <w:b/>
                <w:sz w:val="18"/>
                <w:szCs w:val="18"/>
                <w:vertAlign w:val="superscript"/>
              </w:rPr>
            </w:pPr>
            <w:r w:rsidRPr="00FF117A">
              <w:rPr>
                <w:b/>
                <w:sz w:val="18"/>
                <w:szCs w:val="18"/>
              </w:rPr>
              <w:t>[Gauss.cm]</w:t>
            </w:r>
          </w:p>
        </w:tc>
        <w:tc>
          <w:tcPr>
            <w:tcW w:w="1041" w:type="dxa"/>
          </w:tcPr>
          <w:p w14:paraId="66DEB089" w14:textId="77777777" w:rsidR="000374EA" w:rsidRPr="00FF117A" w:rsidRDefault="000374EA" w:rsidP="000374EA">
            <w:pPr>
              <w:jc w:val="center"/>
              <w:rPr>
                <w:b/>
                <w:sz w:val="18"/>
                <w:szCs w:val="18"/>
              </w:rPr>
            </w:pPr>
            <w:proofErr w:type="spellStart"/>
            <w:r w:rsidRPr="00FF117A">
              <w:rPr>
                <w:b/>
                <w:sz w:val="18"/>
                <w:szCs w:val="18"/>
              </w:rPr>
              <w:t>Duodec</w:t>
            </w:r>
            <w:proofErr w:type="spellEnd"/>
          </w:p>
          <w:p w14:paraId="639A55E0" w14:textId="08276B50" w:rsidR="000374EA" w:rsidRPr="00FF117A" w:rsidRDefault="000374EA" w:rsidP="000374EA">
            <w:pPr>
              <w:jc w:val="center"/>
              <w:rPr>
                <w:b/>
                <w:sz w:val="18"/>
                <w:szCs w:val="18"/>
                <w:vertAlign w:val="superscript"/>
              </w:rPr>
            </w:pPr>
            <w:r w:rsidRPr="00FF117A">
              <w:rPr>
                <w:b/>
                <w:sz w:val="18"/>
                <w:szCs w:val="18"/>
              </w:rPr>
              <w:t>[Gauss.cm]</w:t>
            </w:r>
          </w:p>
        </w:tc>
      </w:tr>
      <w:tr w:rsidR="00372C33" w14:paraId="04959DF8" w14:textId="77777777" w:rsidTr="00372C33">
        <w:trPr>
          <w:trHeight w:val="245"/>
        </w:trPr>
        <w:tc>
          <w:tcPr>
            <w:tcW w:w="1435" w:type="dxa"/>
          </w:tcPr>
          <w:p w14:paraId="0950E32A" w14:textId="416CC024" w:rsidR="00372C33" w:rsidRPr="00FF117A" w:rsidRDefault="00FF117A" w:rsidP="00FF117A">
            <w:pPr>
              <w:tabs>
                <w:tab w:val="left" w:pos="258"/>
                <w:tab w:val="center" w:pos="609"/>
              </w:tabs>
              <w:rPr>
                <w:b/>
                <w:sz w:val="18"/>
                <w:szCs w:val="18"/>
              </w:rPr>
            </w:pPr>
            <w:r w:rsidRPr="00FF117A">
              <w:rPr>
                <w:b/>
                <w:sz w:val="18"/>
                <w:szCs w:val="18"/>
              </w:rPr>
              <w:tab/>
            </w:r>
            <w:r w:rsidRPr="00FF117A">
              <w:rPr>
                <w:b/>
                <w:sz w:val="18"/>
                <w:szCs w:val="18"/>
              </w:rPr>
              <w:tab/>
            </w:r>
            <w:proofErr w:type="spellStart"/>
            <w:r w:rsidR="00372C33" w:rsidRPr="00FF117A">
              <w:rPr>
                <w:b/>
                <w:sz w:val="18"/>
                <w:szCs w:val="18"/>
              </w:rPr>
              <w:t>Halbach</w:t>
            </w:r>
            <w:proofErr w:type="spellEnd"/>
          </w:p>
        </w:tc>
        <w:tc>
          <w:tcPr>
            <w:tcW w:w="1041" w:type="dxa"/>
          </w:tcPr>
          <w:p w14:paraId="7F2780F8" w14:textId="6F3E54D0" w:rsidR="00372C33" w:rsidRPr="002F557D" w:rsidRDefault="00372C33" w:rsidP="00372C33">
            <w:pPr>
              <w:tabs>
                <w:tab w:val="center" w:pos="273"/>
              </w:tabs>
              <w:rPr>
                <w:sz w:val="18"/>
                <w:szCs w:val="18"/>
                <w:vertAlign w:val="superscript"/>
              </w:rPr>
            </w:pPr>
            <w:r>
              <w:rPr>
                <w:sz w:val="18"/>
                <w:szCs w:val="18"/>
              </w:rPr>
              <w:t>-1.8x10</w:t>
            </w:r>
            <w:r>
              <w:rPr>
                <w:sz w:val="18"/>
                <w:szCs w:val="18"/>
                <w:vertAlign w:val="superscript"/>
              </w:rPr>
              <w:t>-8</w:t>
            </w:r>
          </w:p>
        </w:tc>
        <w:tc>
          <w:tcPr>
            <w:tcW w:w="1041" w:type="dxa"/>
          </w:tcPr>
          <w:p w14:paraId="298BAB92" w14:textId="7E86920B" w:rsidR="00372C33" w:rsidRPr="002F557D" w:rsidRDefault="00372C33" w:rsidP="00372C33">
            <w:pPr>
              <w:jc w:val="center"/>
              <w:rPr>
                <w:sz w:val="18"/>
                <w:szCs w:val="18"/>
                <w:vertAlign w:val="superscript"/>
              </w:rPr>
            </w:pPr>
            <w:r>
              <w:rPr>
                <w:sz w:val="18"/>
                <w:szCs w:val="18"/>
              </w:rPr>
              <w:t>-0.363</w:t>
            </w:r>
          </w:p>
        </w:tc>
        <w:tc>
          <w:tcPr>
            <w:tcW w:w="1041" w:type="dxa"/>
          </w:tcPr>
          <w:p w14:paraId="6E41D515" w14:textId="468B16EE" w:rsidR="00372C33" w:rsidRPr="002F557D" w:rsidRDefault="00372C33" w:rsidP="00372C33">
            <w:pPr>
              <w:jc w:val="center"/>
              <w:rPr>
                <w:sz w:val="18"/>
                <w:szCs w:val="18"/>
                <w:vertAlign w:val="superscript"/>
              </w:rPr>
            </w:pPr>
            <w:r>
              <w:rPr>
                <w:sz w:val="18"/>
                <w:szCs w:val="18"/>
              </w:rPr>
              <w:t>1.3x10</w:t>
            </w:r>
            <w:r>
              <w:rPr>
                <w:sz w:val="18"/>
                <w:szCs w:val="18"/>
                <w:vertAlign w:val="superscript"/>
              </w:rPr>
              <w:t>-7</w:t>
            </w:r>
          </w:p>
        </w:tc>
        <w:tc>
          <w:tcPr>
            <w:tcW w:w="1041" w:type="dxa"/>
          </w:tcPr>
          <w:p w14:paraId="6E9866AF" w14:textId="600D09D0" w:rsidR="00372C33" w:rsidRPr="002F557D" w:rsidRDefault="00372C33" w:rsidP="00372C33">
            <w:pPr>
              <w:jc w:val="center"/>
              <w:rPr>
                <w:sz w:val="18"/>
                <w:szCs w:val="18"/>
                <w:vertAlign w:val="superscript"/>
              </w:rPr>
            </w:pPr>
            <w:r>
              <w:rPr>
                <w:sz w:val="18"/>
                <w:szCs w:val="18"/>
              </w:rPr>
              <w:t>1.6x10</w:t>
            </w:r>
            <w:r>
              <w:rPr>
                <w:sz w:val="18"/>
                <w:szCs w:val="18"/>
                <w:vertAlign w:val="superscript"/>
              </w:rPr>
              <w:t>-9</w:t>
            </w:r>
          </w:p>
        </w:tc>
        <w:tc>
          <w:tcPr>
            <w:tcW w:w="1041" w:type="dxa"/>
          </w:tcPr>
          <w:p w14:paraId="67A842AE" w14:textId="3219D7F8" w:rsidR="00372C33" w:rsidRPr="002F557D" w:rsidRDefault="00372C33" w:rsidP="00372C33">
            <w:pPr>
              <w:jc w:val="center"/>
              <w:rPr>
                <w:sz w:val="18"/>
                <w:szCs w:val="18"/>
                <w:vertAlign w:val="superscript"/>
              </w:rPr>
            </w:pPr>
            <w:r>
              <w:rPr>
                <w:sz w:val="18"/>
                <w:szCs w:val="18"/>
              </w:rPr>
              <w:t>1.8x10</w:t>
            </w:r>
            <w:r>
              <w:rPr>
                <w:sz w:val="18"/>
                <w:szCs w:val="18"/>
                <w:vertAlign w:val="superscript"/>
              </w:rPr>
              <w:t>-9</w:t>
            </w:r>
          </w:p>
        </w:tc>
        <w:tc>
          <w:tcPr>
            <w:tcW w:w="1041" w:type="dxa"/>
          </w:tcPr>
          <w:p w14:paraId="3D12F7D6" w14:textId="7F52FD40" w:rsidR="00372C33" w:rsidRPr="002F557D" w:rsidRDefault="00372C33" w:rsidP="00372C33">
            <w:pPr>
              <w:jc w:val="center"/>
              <w:rPr>
                <w:sz w:val="18"/>
                <w:szCs w:val="18"/>
                <w:vertAlign w:val="superscript"/>
              </w:rPr>
            </w:pPr>
            <w:r>
              <w:rPr>
                <w:sz w:val="18"/>
                <w:szCs w:val="18"/>
              </w:rPr>
              <w:t>7.2x10</w:t>
            </w:r>
            <w:r>
              <w:rPr>
                <w:sz w:val="18"/>
                <w:szCs w:val="18"/>
                <w:vertAlign w:val="superscript"/>
              </w:rPr>
              <w:t>-9</w:t>
            </w:r>
          </w:p>
        </w:tc>
      </w:tr>
      <w:tr w:rsidR="000374EA" w14:paraId="784DAED3" w14:textId="77777777" w:rsidTr="00372C33">
        <w:trPr>
          <w:trHeight w:val="245"/>
        </w:trPr>
        <w:tc>
          <w:tcPr>
            <w:tcW w:w="1435" w:type="dxa"/>
          </w:tcPr>
          <w:p w14:paraId="7AD9F314" w14:textId="485F07D2" w:rsidR="000374EA" w:rsidRPr="00FF117A" w:rsidRDefault="000374EA" w:rsidP="00E62E22">
            <w:pPr>
              <w:jc w:val="center"/>
              <w:rPr>
                <w:b/>
                <w:sz w:val="18"/>
                <w:szCs w:val="18"/>
              </w:rPr>
            </w:pPr>
            <w:proofErr w:type="spellStart"/>
            <w:r w:rsidRPr="00FF117A">
              <w:rPr>
                <w:b/>
                <w:sz w:val="18"/>
                <w:szCs w:val="18"/>
              </w:rPr>
              <w:t>Halbach</w:t>
            </w:r>
            <w:proofErr w:type="spellEnd"/>
            <w:r w:rsidRPr="00FF117A">
              <w:rPr>
                <w:b/>
                <w:sz w:val="18"/>
                <w:szCs w:val="18"/>
              </w:rPr>
              <w:t xml:space="preserve"> with wires</w:t>
            </w:r>
          </w:p>
        </w:tc>
        <w:tc>
          <w:tcPr>
            <w:tcW w:w="1041" w:type="dxa"/>
          </w:tcPr>
          <w:p w14:paraId="164F4B1E" w14:textId="7192C299" w:rsidR="000374EA" w:rsidRPr="000374EA" w:rsidRDefault="000374EA" w:rsidP="000374EA">
            <w:pPr>
              <w:rPr>
                <w:sz w:val="18"/>
                <w:szCs w:val="18"/>
                <w:vertAlign w:val="superscript"/>
              </w:rPr>
            </w:pPr>
            <w:r>
              <w:rPr>
                <w:sz w:val="18"/>
                <w:szCs w:val="18"/>
              </w:rPr>
              <w:t>1.4x10</w:t>
            </w:r>
            <w:r>
              <w:rPr>
                <w:sz w:val="18"/>
                <w:szCs w:val="18"/>
                <w:vertAlign w:val="superscript"/>
              </w:rPr>
              <w:t>-6</w:t>
            </w:r>
          </w:p>
        </w:tc>
        <w:tc>
          <w:tcPr>
            <w:tcW w:w="1041" w:type="dxa"/>
          </w:tcPr>
          <w:p w14:paraId="7B017352" w14:textId="54E5A5C8" w:rsidR="000374EA" w:rsidRPr="002F557D" w:rsidRDefault="000374EA" w:rsidP="00E62E22">
            <w:pPr>
              <w:jc w:val="center"/>
              <w:rPr>
                <w:sz w:val="18"/>
                <w:szCs w:val="18"/>
                <w:vertAlign w:val="superscript"/>
              </w:rPr>
            </w:pPr>
            <w:r>
              <w:rPr>
                <w:sz w:val="18"/>
                <w:szCs w:val="18"/>
              </w:rPr>
              <w:t>-0.362</w:t>
            </w:r>
          </w:p>
        </w:tc>
        <w:tc>
          <w:tcPr>
            <w:tcW w:w="1041" w:type="dxa"/>
          </w:tcPr>
          <w:p w14:paraId="01B1FE30" w14:textId="7DBF1BBB" w:rsidR="000374EA" w:rsidRPr="000374EA" w:rsidRDefault="000374EA" w:rsidP="00E62E22">
            <w:pPr>
              <w:jc w:val="center"/>
              <w:rPr>
                <w:sz w:val="18"/>
                <w:szCs w:val="18"/>
                <w:vertAlign w:val="superscript"/>
              </w:rPr>
            </w:pPr>
            <w:r>
              <w:rPr>
                <w:sz w:val="18"/>
                <w:szCs w:val="18"/>
              </w:rPr>
              <w:t>5.9x10</w:t>
            </w:r>
            <w:r>
              <w:rPr>
                <w:sz w:val="18"/>
                <w:szCs w:val="18"/>
                <w:vertAlign w:val="superscript"/>
              </w:rPr>
              <w:t>-6</w:t>
            </w:r>
          </w:p>
        </w:tc>
        <w:tc>
          <w:tcPr>
            <w:tcW w:w="1041" w:type="dxa"/>
          </w:tcPr>
          <w:p w14:paraId="24713268" w14:textId="7B114AF8" w:rsidR="000374EA" w:rsidRPr="000374EA" w:rsidRDefault="000374EA" w:rsidP="00E62E22">
            <w:pPr>
              <w:jc w:val="center"/>
              <w:rPr>
                <w:sz w:val="18"/>
                <w:szCs w:val="18"/>
                <w:vertAlign w:val="superscript"/>
              </w:rPr>
            </w:pPr>
            <w:r>
              <w:rPr>
                <w:sz w:val="18"/>
                <w:szCs w:val="18"/>
              </w:rPr>
              <w:t>2.95x10</w:t>
            </w:r>
            <w:r>
              <w:rPr>
                <w:sz w:val="18"/>
                <w:szCs w:val="18"/>
                <w:vertAlign w:val="superscript"/>
              </w:rPr>
              <w:t>-4</w:t>
            </w:r>
          </w:p>
        </w:tc>
        <w:tc>
          <w:tcPr>
            <w:tcW w:w="1041" w:type="dxa"/>
          </w:tcPr>
          <w:p w14:paraId="25A797C0" w14:textId="0F602EDD" w:rsidR="000374EA" w:rsidRPr="00927BA3" w:rsidRDefault="00927BA3" w:rsidP="00E62E22">
            <w:pPr>
              <w:jc w:val="center"/>
              <w:rPr>
                <w:sz w:val="18"/>
                <w:szCs w:val="18"/>
                <w:vertAlign w:val="superscript"/>
              </w:rPr>
            </w:pPr>
            <w:r>
              <w:rPr>
                <w:sz w:val="18"/>
                <w:szCs w:val="18"/>
              </w:rPr>
              <w:t>-4.5x10</w:t>
            </w:r>
            <w:r>
              <w:rPr>
                <w:sz w:val="18"/>
                <w:szCs w:val="18"/>
                <w:vertAlign w:val="superscript"/>
              </w:rPr>
              <w:t>-7</w:t>
            </w:r>
          </w:p>
        </w:tc>
        <w:tc>
          <w:tcPr>
            <w:tcW w:w="1041" w:type="dxa"/>
          </w:tcPr>
          <w:p w14:paraId="297574AC" w14:textId="50724971" w:rsidR="000374EA" w:rsidRPr="00927BA3" w:rsidRDefault="00927BA3" w:rsidP="00E62E22">
            <w:pPr>
              <w:jc w:val="center"/>
              <w:rPr>
                <w:sz w:val="18"/>
                <w:szCs w:val="18"/>
                <w:vertAlign w:val="superscript"/>
              </w:rPr>
            </w:pPr>
            <w:r>
              <w:rPr>
                <w:sz w:val="18"/>
                <w:szCs w:val="18"/>
              </w:rPr>
              <w:t>3.1x10</w:t>
            </w:r>
            <w:r>
              <w:rPr>
                <w:sz w:val="18"/>
                <w:szCs w:val="18"/>
                <w:vertAlign w:val="superscript"/>
              </w:rPr>
              <w:t>-5</w:t>
            </w:r>
          </w:p>
        </w:tc>
      </w:tr>
    </w:tbl>
    <w:p w14:paraId="5BE5F507" w14:textId="77777777" w:rsidR="005807DE" w:rsidRDefault="005807DE" w:rsidP="00067502">
      <w:pPr>
        <w:pStyle w:val="BodyText3"/>
        <w:wordWrap/>
        <w:jc w:val="center"/>
        <w:rPr>
          <w:b/>
          <w:sz w:val="22"/>
          <w:szCs w:val="22"/>
        </w:rPr>
      </w:pPr>
    </w:p>
    <w:p w14:paraId="1FF5ECEE" w14:textId="0C754293" w:rsidR="005807DE" w:rsidRPr="005807DE" w:rsidRDefault="005807DE" w:rsidP="005807DE">
      <w:pPr>
        <w:pStyle w:val="BodyText3"/>
        <w:wordWrap/>
        <w:rPr>
          <w:sz w:val="22"/>
          <w:szCs w:val="22"/>
        </w:rPr>
      </w:pPr>
      <w:r w:rsidRPr="005807DE">
        <w:rPr>
          <w:sz w:val="22"/>
          <w:szCs w:val="22"/>
        </w:rPr>
        <w:lastRenderedPageBreak/>
        <w:t xml:space="preserve">The results </w:t>
      </w:r>
      <w:r>
        <w:rPr>
          <w:sz w:val="22"/>
          <w:szCs w:val="22"/>
        </w:rPr>
        <w:t xml:space="preserve">in Table IV </w:t>
      </w:r>
      <w:r w:rsidRPr="005807DE">
        <w:rPr>
          <w:sz w:val="22"/>
          <w:szCs w:val="22"/>
        </w:rPr>
        <w:t>have been obtained</w:t>
      </w:r>
      <w:r>
        <w:rPr>
          <w:sz w:val="22"/>
          <w:szCs w:val="22"/>
        </w:rPr>
        <w:t xml:space="preserve"> </w:t>
      </w:r>
      <w:r w:rsidR="00FF117A">
        <w:rPr>
          <w:sz w:val="22"/>
          <w:szCs w:val="22"/>
        </w:rPr>
        <w:t>using the OPERA computer code [4</w:t>
      </w:r>
      <w:r>
        <w:rPr>
          <w:sz w:val="22"/>
          <w:szCs w:val="22"/>
        </w:rPr>
        <w:t>]</w:t>
      </w:r>
      <w:r w:rsidRPr="005807DE">
        <w:rPr>
          <w:sz w:val="22"/>
          <w:szCs w:val="22"/>
        </w:rPr>
        <w:t xml:space="preserve"> </w:t>
      </w:r>
      <w:r w:rsidR="007C7F73">
        <w:rPr>
          <w:sz w:val="22"/>
          <w:szCs w:val="22"/>
        </w:rPr>
        <w:t xml:space="preserve">and show that by inserting the four magnetic wires one can affect the </w:t>
      </w:r>
      <w:proofErr w:type="spellStart"/>
      <w:r w:rsidR="007C7F73">
        <w:rPr>
          <w:sz w:val="22"/>
          <w:szCs w:val="22"/>
        </w:rPr>
        <w:t>octupole</w:t>
      </w:r>
      <w:proofErr w:type="spellEnd"/>
      <w:r w:rsidR="007C7F73">
        <w:rPr>
          <w:sz w:val="22"/>
          <w:szCs w:val="22"/>
        </w:rPr>
        <w:t xml:space="preserve"> </w:t>
      </w:r>
      <w:proofErr w:type="spellStart"/>
      <w:r w:rsidR="007C7F73">
        <w:rPr>
          <w:sz w:val="22"/>
          <w:szCs w:val="22"/>
        </w:rPr>
        <w:t>multipole</w:t>
      </w:r>
      <w:proofErr w:type="spellEnd"/>
      <w:r w:rsidR="007C7F73">
        <w:rPr>
          <w:sz w:val="22"/>
          <w:szCs w:val="22"/>
        </w:rPr>
        <w:t xml:space="preserve"> of the magnet. The placement of the wires to affect specified </w:t>
      </w:r>
      <w:proofErr w:type="spellStart"/>
      <w:r w:rsidR="007C7F73">
        <w:rPr>
          <w:sz w:val="22"/>
          <w:szCs w:val="22"/>
        </w:rPr>
        <w:t>multipoles</w:t>
      </w:r>
      <w:proofErr w:type="spellEnd"/>
      <w:r w:rsidR="007C7F73">
        <w:rPr>
          <w:sz w:val="22"/>
          <w:szCs w:val="22"/>
        </w:rPr>
        <w:t xml:space="preserve"> has been automated by using a homemade computer </w:t>
      </w:r>
      <w:proofErr w:type="gramStart"/>
      <w:r w:rsidR="007C7F73">
        <w:rPr>
          <w:sz w:val="22"/>
          <w:szCs w:val="22"/>
        </w:rPr>
        <w:t>code which</w:t>
      </w:r>
      <w:proofErr w:type="gramEnd"/>
      <w:r w:rsidR="007C7F73">
        <w:rPr>
          <w:sz w:val="22"/>
          <w:szCs w:val="22"/>
        </w:rPr>
        <w:t xml:space="preserve"> for now, although it is not complete as the OPERA computer </w:t>
      </w:r>
      <w:r w:rsidR="00295363">
        <w:rPr>
          <w:sz w:val="22"/>
          <w:szCs w:val="22"/>
        </w:rPr>
        <w:t xml:space="preserve">code, </w:t>
      </w:r>
      <w:r w:rsidR="007C7F73">
        <w:rPr>
          <w:sz w:val="22"/>
          <w:szCs w:val="22"/>
        </w:rPr>
        <w:t xml:space="preserve">provides results that allows the correction of the </w:t>
      </w:r>
      <w:proofErr w:type="spellStart"/>
      <w:r w:rsidR="007C7F73">
        <w:rPr>
          <w:sz w:val="22"/>
          <w:szCs w:val="22"/>
        </w:rPr>
        <w:t>multipoles</w:t>
      </w:r>
      <w:proofErr w:type="spellEnd"/>
      <w:r w:rsidR="007C7F73">
        <w:rPr>
          <w:sz w:val="22"/>
          <w:szCs w:val="22"/>
        </w:rPr>
        <w:t xml:space="preserve">.   </w:t>
      </w:r>
    </w:p>
    <w:p w14:paraId="2BE27C90" w14:textId="77777777" w:rsidR="00A86894" w:rsidRDefault="00A86894" w:rsidP="00067502">
      <w:pPr>
        <w:pStyle w:val="BodyText3"/>
        <w:wordWrap/>
        <w:jc w:val="center"/>
        <w:rPr>
          <w:b/>
          <w:sz w:val="22"/>
          <w:szCs w:val="22"/>
        </w:rPr>
      </w:pPr>
    </w:p>
    <w:p w14:paraId="6AECC50A" w14:textId="6D08D752" w:rsidR="00E422C2" w:rsidRDefault="00E422C2" w:rsidP="00E422C2">
      <w:pPr>
        <w:pStyle w:val="Heading1"/>
        <w:numPr>
          <w:ilvl w:val="0"/>
          <w:numId w:val="5"/>
        </w:numPr>
        <w:rPr>
          <w:sz w:val="22"/>
          <w:szCs w:val="22"/>
        </w:rPr>
      </w:pPr>
      <w:r>
        <w:rPr>
          <w:sz w:val="22"/>
          <w:szCs w:val="22"/>
        </w:rPr>
        <w:t xml:space="preserve">A DIPOLE CORRECTOR </w:t>
      </w:r>
      <w:r w:rsidR="005C6336">
        <w:rPr>
          <w:sz w:val="22"/>
          <w:szCs w:val="22"/>
        </w:rPr>
        <w:t xml:space="preserve">MAGNET </w:t>
      </w:r>
      <w:r>
        <w:rPr>
          <w:sz w:val="22"/>
          <w:szCs w:val="22"/>
        </w:rPr>
        <w:t>FOR THE HALBACH MAGNET</w:t>
      </w:r>
    </w:p>
    <w:p w14:paraId="44120D6E" w14:textId="77777777" w:rsidR="00E422C2" w:rsidRDefault="00E422C2" w:rsidP="00E422C2"/>
    <w:p w14:paraId="5CB2FE7B" w14:textId="7238F0D5" w:rsidR="009A2E10" w:rsidRDefault="00E422C2" w:rsidP="00E422C2">
      <w:pPr>
        <w:rPr>
          <w:sz w:val="22"/>
          <w:szCs w:val="22"/>
        </w:rPr>
      </w:pPr>
      <w:r>
        <w:rPr>
          <w:sz w:val="22"/>
          <w:szCs w:val="22"/>
        </w:rPr>
        <w:t xml:space="preserve">A low field electromagnet has been placed upstream of the dipole </w:t>
      </w:r>
      <w:proofErr w:type="spellStart"/>
      <w:r>
        <w:rPr>
          <w:sz w:val="22"/>
          <w:szCs w:val="22"/>
        </w:rPr>
        <w:t>Halbach</w:t>
      </w:r>
      <w:proofErr w:type="spellEnd"/>
      <w:r>
        <w:rPr>
          <w:sz w:val="22"/>
          <w:szCs w:val="22"/>
        </w:rPr>
        <w:t xml:space="preserve"> magnet t</w:t>
      </w:r>
      <w:r w:rsidRPr="00E422C2">
        <w:rPr>
          <w:sz w:val="22"/>
          <w:szCs w:val="22"/>
        </w:rPr>
        <w:t xml:space="preserve">o provide </w:t>
      </w:r>
      <w:r>
        <w:rPr>
          <w:sz w:val="22"/>
          <w:szCs w:val="22"/>
        </w:rPr>
        <w:t xml:space="preserve">a </w:t>
      </w:r>
      <w:r>
        <w:rPr>
          <w:sz w:val="22"/>
          <w:szCs w:val="22"/>
        </w:rPr>
        <w:sym w:font="Symbol" w:char="F0B1"/>
      </w:r>
      <w:r>
        <w:rPr>
          <w:sz w:val="22"/>
          <w:szCs w:val="22"/>
        </w:rPr>
        <w:t xml:space="preserve">5% field adjustment in the field of the </w:t>
      </w:r>
      <w:proofErr w:type="spellStart"/>
      <w:r>
        <w:rPr>
          <w:sz w:val="22"/>
          <w:szCs w:val="22"/>
        </w:rPr>
        <w:t>Halbach</w:t>
      </w:r>
      <w:proofErr w:type="spellEnd"/>
      <w:r>
        <w:rPr>
          <w:sz w:val="22"/>
          <w:szCs w:val="22"/>
        </w:rPr>
        <w:t xml:space="preserve"> magnet. This corrector </w:t>
      </w:r>
      <w:r w:rsidR="009A2E10">
        <w:rPr>
          <w:sz w:val="22"/>
          <w:szCs w:val="22"/>
        </w:rPr>
        <w:t>electro</w:t>
      </w:r>
      <w:r>
        <w:rPr>
          <w:sz w:val="22"/>
          <w:szCs w:val="22"/>
        </w:rPr>
        <w:t xml:space="preserve">magnet </w:t>
      </w:r>
      <w:r w:rsidR="009A2E10">
        <w:rPr>
          <w:sz w:val="22"/>
          <w:szCs w:val="22"/>
        </w:rPr>
        <w:t xml:space="preserve">is a window frame </w:t>
      </w:r>
      <w:proofErr w:type="gramStart"/>
      <w:r w:rsidR="009A2E10">
        <w:rPr>
          <w:sz w:val="22"/>
          <w:szCs w:val="22"/>
        </w:rPr>
        <w:t xml:space="preserve">type </w:t>
      </w:r>
      <w:r w:rsidR="00FF117A">
        <w:rPr>
          <w:sz w:val="22"/>
          <w:szCs w:val="22"/>
        </w:rPr>
        <w:t>which</w:t>
      </w:r>
      <w:proofErr w:type="gramEnd"/>
      <w:r>
        <w:rPr>
          <w:sz w:val="22"/>
          <w:szCs w:val="22"/>
        </w:rPr>
        <w:t xml:space="preserve"> fit</w:t>
      </w:r>
      <w:r w:rsidR="00FF117A">
        <w:rPr>
          <w:sz w:val="22"/>
          <w:szCs w:val="22"/>
        </w:rPr>
        <w:t>s</w:t>
      </w:r>
      <w:r>
        <w:rPr>
          <w:sz w:val="22"/>
          <w:szCs w:val="22"/>
        </w:rPr>
        <w:t xml:space="preserve"> in the available drift space upstream of the </w:t>
      </w:r>
      <w:proofErr w:type="spellStart"/>
      <w:r>
        <w:rPr>
          <w:sz w:val="22"/>
          <w:szCs w:val="22"/>
        </w:rPr>
        <w:t>Halbach</w:t>
      </w:r>
      <w:proofErr w:type="spellEnd"/>
      <w:r>
        <w:rPr>
          <w:sz w:val="22"/>
          <w:szCs w:val="22"/>
        </w:rPr>
        <w:t xml:space="preserve"> magnet. Fig. 11 is an isometric view of the </w:t>
      </w:r>
      <w:proofErr w:type="spellStart"/>
      <w:r>
        <w:rPr>
          <w:sz w:val="22"/>
          <w:szCs w:val="22"/>
        </w:rPr>
        <w:t>Halbach</w:t>
      </w:r>
      <w:proofErr w:type="spellEnd"/>
      <w:r>
        <w:rPr>
          <w:sz w:val="22"/>
          <w:szCs w:val="22"/>
        </w:rPr>
        <w:t xml:space="preserve"> magnet followed by the dipole corrector </w:t>
      </w:r>
      <w:r w:rsidR="009A2E10">
        <w:rPr>
          <w:sz w:val="22"/>
          <w:szCs w:val="22"/>
        </w:rPr>
        <w:t>electro</w:t>
      </w:r>
      <w:r>
        <w:rPr>
          <w:sz w:val="22"/>
          <w:szCs w:val="22"/>
        </w:rPr>
        <w:t xml:space="preserve">magnet. The </w:t>
      </w:r>
      <w:r w:rsidR="009A2E10">
        <w:rPr>
          <w:sz w:val="22"/>
          <w:szCs w:val="22"/>
        </w:rPr>
        <w:t>pipe to the right of the magnet</w:t>
      </w:r>
      <w:r>
        <w:rPr>
          <w:sz w:val="22"/>
          <w:szCs w:val="22"/>
        </w:rPr>
        <w:t xml:space="preserve"> is the vacuum pipe for the 114 MeV electron beam.</w:t>
      </w:r>
      <w:r w:rsidR="00333525">
        <w:rPr>
          <w:sz w:val="22"/>
          <w:szCs w:val="22"/>
        </w:rPr>
        <w:t xml:space="preserve"> The vacuum pipe and the </w:t>
      </w:r>
      <w:proofErr w:type="gramStart"/>
      <w:r w:rsidR="00333525">
        <w:rPr>
          <w:sz w:val="22"/>
          <w:szCs w:val="22"/>
        </w:rPr>
        <w:t xml:space="preserve">pipe which surrounds the wedges of the </w:t>
      </w:r>
      <w:proofErr w:type="spellStart"/>
      <w:r w:rsidR="00333525">
        <w:rPr>
          <w:sz w:val="22"/>
          <w:szCs w:val="22"/>
        </w:rPr>
        <w:t>Halbach</w:t>
      </w:r>
      <w:proofErr w:type="spellEnd"/>
      <w:r w:rsidR="00333525">
        <w:rPr>
          <w:sz w:val="22"/>
          <w:szCs w:val="22"/>
        </w:rPr>
        <w:t xml:space="preserve"> magnet</w:t>
      </w:r>
      <w:proofErr w:type="gramEnd"/>
      <w:r w:rsidR="00333525">
        <w:rPr>
          <w:sz w:val="22"/>
          <w:szCs w:val="22"/>
        </w:rPr>
        <w:t xml:space="preserve"> should be of magnetic material to minimize the field along the trajectory of the 114 MeV beam which is along the axis of the vacuum pipe.</w:t>
      </w:r>
    </w:p>
    <w:p w14:paraId="0D25FADC" w14:textId="1B5CBB5A" w:rsidR="009A2E10" w:rsidRDefault="00BC7A9E" w:rsidP="00E422C2">
      <w:pPr>
        <w:rPr>
          <w:sz w:val="22"/>
          <w:szCs w:val="22"/>
        </w:rPr>
      </w:pPr>
      <w:r>
        <w:rPr>
          <w:noProof/>
          <w:sz w:val="22"/>
          <w:szCs w:val="22"/>
        </w:rPr>
        <w:drawing>
          <wp:anchor distT="0" distB="0" distL="114300" distR="114300" simplePos="0" relativeHeight="251663360" behindDoc="0" locked="0" layoutInCell="1" allowOverlap="1" wp14:anchorId="3D20295A" wp14:editId="2980F982">
            <wp:simplePos x="0" y="0"/>
            <wp:positionH relativeFrom="column">
              <wp:posOffset>1960938</wp:posOffset>
            </wp:positionH>
            <wp:positionV relativeFrom="paragraph">
              <wp:posOffset>165941</wp:posOffset>
            </wp:positionV>
            <wp:extent cx="2915057" cy="3419952"/>
            <wp:effectExtent l="0" t="0" r="0"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11.png"/>
                    <pic:cNvPicPr/>
                  </pic:nvPicPr>
                  <pic:blipFill>
                    <a:blip r:embed="rId32">
                      <a:extLst>
                        <a:ext uri="{28A0092B-C50C-407E-A947-70E740481C1C}">
                          <a14:useLocalDpi xmlns:a14="http://schemas.microsoft.com/office/drawing/2010/main" val="0"/>
                        </a:ext>
                      </a:extLst>
                    </a:blip>
                    <a:stretch>
                      <a:fillRect/>
                    </a:stretch>
                  </pic:blipFill>
                  <pic:spPr>
                    <a:xfrm>
                      <a:off x="0" y="0"/>
                      <a:ext cx="2915057" cy="3419952"/>
                    </a:xfrm>
                    <a:prstGeom prst="rect">
                      <a:avLst/>
                    </a:prstGeom>
                  </pic:spPr>
                </pic:pic>
              </a:graphicData>
            </a:graphic>
            <wp14:sizeRelH relativeFrom="page">
              <wp14:pctWidth>0</wp14:pctWidth>
            </wp14:sizeRelH>
            <wp14:sizeRelV relativeFrom="page">
              <wp14:pctHeight>0</wp14:pctHeight>
            </wp14:sizeRelV>
          </wp:anchor>
        </w:drawing>
      </w:r>
    </w:p>
    <w:p w14:paraId="5251DBBA" w14:textId="47A5A193" w:rsidR="00BC7A9E" w:rsidRPr="003F72FC" w:rsidRDefault="00BC7A9E" w:rsidP="00BC7A9E">
      <w:pPr>
        <w:pStyle w:val="BodyText3"/>
        <w:wordWrap/>
        <w:rPr>
          <w:b/>
          <w:sz w:val="22"/>
          <w:szCs w:val="22"/>
        </w:rPr>
      </w:pPr>
      <w:r>
        <w:rPr>
          <w:b/>
          <w:sz w:val="22"/>
          <w:szCs w:val="22"/>
        </w:rPr>
        <w:t>Figure 11</w:t>
      </w:r>
      <w:r w:rsidRPr="003F72FC">
        <w:rPr>
          <w:b/>
          <w:sz w:val="22"/>
          <w:szCs w:val="22"/>
        </w:rPr>
        <w:t>.</w:t>
      </w:r>
      <w:r>
        <w:rPr>
          <w:b/>
          <w:sz w:val="22"/>
          <w:szCs w:val="22"/>
        </w:rPr>
        <w:t xml:space="preserve"> </w:t>
      </w:r>
      <w:proofErr w:type="gramStart"/>
      <w:r>
        <w:rPr>
          <w:b/>
          <w:sz w:val="22"/>
          <w:szCs w:val="22"/>
        </w:rPr>
        <w:t xml:space="preserve">An isometric view of the dipole corrector electromagnet downstream of the </w:t>
      </w:r>
      <w:proofErr w:type="spellStart"/>
      <w:r>
        <w:rPr>
          <w:b/>
          <w:sz w:val="22"/>
          <w:szCs w:val="22"/>
        </w:rPr>
        <w:t>Halbach</w:t>
      </w:r>
      <w:proofErr w:type="spellEnd"/>
      <w:r>
        <w:rPr>
          <w:b/>
          <w:sz w:val="22"/>
          <w:szCs w:val="22"/>
        </w:rPr>
        <w:t xml:space="preserve"> dipole magnet.</w:t>
      </w:r>
      <w:proofErr w:type="gramEnd"/>
      <w:r>
        <w:rPr>
          <w:b/>
          <w:sz w:val="22"/>
          <w:szCs w:val="22"/>
        </w:rPr>
        <w:t xml:space="preserve"> The electromagnet can provide a field va</w:t>
      </w:r>
      <w:r w:rsidR="00416C66">
        <w:rPr>
          <w:b/>
          <w:sz w:val="22"/>
          <w:szCs w:val="22"/>
        </w:rPr>
        <w:t xml:space="preserve">riation of </w:t>
      </w:r>
      <w:r w:rsidR="00416C66">
        <w:rPr>
          <w:b/>
          <w:sz w:val="22"/>
          <w:szCs w:val="22"/>
        </w:rPr>
        <w:sym w:font="Symbol" w:char="F0B1"/>
      </w:r>
      <w:r w:rsidR="00416C66">
        <w:rPr>
          <w:b/>
          <w:sz w:val="22"/>
          <w:szCs w:val="22"/>
        </w:rPr>
        <w:t xml:space="preserve">5% of the dipole field of the </w:t>
      </w:r>
      <w:proofErr w:type="spellStart"/>
      <w:r w:rsidR="00416C66">
        <w:rPr>
          <w:b/>
          <w:sz w:val="22"/>
          <w:szCs w:val="22"/>
        </w:rPr>
        <w:t>Halbach</w:t>
      </w:r>
      <w:proofErr w:type="spellEnd"/>
      <w:r w:rsidR="00416C66">
        <w:rPr>
          <w:b/>
          <w:sz w:val="22"/>
          <w:szCs w:val="22"/>
        </w:rPr>
        <w:t xml:space="preserve"> magnet. The pipe next to the magnets is the vacuum pipe for the 114 MeV beam.</w:t>
      </w:r>
      <w:r>
        <w:rPr>
          <w:b/>
          <w:sz w:val="22"/>
          <w:szCs w:val="22"/>
        </w:rPr>
        <w:t xml:space="preserve"> </w:t>
      </w:r>
    </w:p>
    <w:p w14:paraId="1B1A47AD" w14:textId="77777777" w:rsidR="0073330A" w:rsidRPr="007D3221" w:rsidRDefault="0073330A" w:rsidP="00067502">
      <w:pPr>
        <w:rPr>
          <w:sz w:val="22"/>
          <w:szCs w:val="22"/>
        </w:rPr>
      </w:pPr>
    </w:p>
    <w:p w14:paraId="5A3C8998" w14:textId="77777777" w:rsidR="002C10B0" w:rsidRPr="007D3221" w:rsidRDefault="002C10B0" w:rsidP="00067502">
      <w:pPr>
        <w:pStyle w:val="Heading1"/>
        <w:numPr>
          <w:ilvl w:val="0"/>
          <w:numId w:val="5"/>
        </w:numPr>
        <w:rPr>
          <w:sz w:val="22"/>
          <w:szCs w:val="22"/>
        </w:rPr>
      </w:pPr>
      <w:r w:rsidRPr="007D3221">
        <w:rPr>
          <w:sz w:val="22"/>
          <w:szCs w:val="22"/>
        </w:rPr>
        <w:t xml:space="preserve">CONCLUSIONS </w:t>
      </w:r>
    </w:p>
    <w:p w14:paraId="5F776C93" w14:textId="77777777" w:rsidR="002C10B0" w:rsidRPr="007D3221" w:rsidRDefault="002C10B0" w:rsidP="00067502">
      <w:pPr>
        <w:rPr>
          <w:sz w:val="22"/>
          <w:szCs w:val="22"/>
        </w:rPr>
      </w:pPr>
    </w:p>
    <w:p w14:paraId="21CCA825" w14:textId="0D7C11B2" w:rsidR="00FE0106" w:rsidRPr="00FE0106" w:rsidRDefault="00FE0106" w:rsidP="00FE0106">
      <w:pPr>
        <w:rPr>
          <w:sz w:val="22"/>
          <w:szCs w:val="22"/>
        </w:rPr>
      </w:pPr>
      <w:r>
        <w:rPr>
          <w:sz w:val="22"/>
          <w:szCs w:val="22"/>
        </w:rPr>
        <w:t>A</w:t>
      </w:r>
      <w:r w:rsidRPr="00FE0106">
        <w:rPr>
          <w:sz w:val="22"/>
          <w:szCs w:val="22"/>
        </w:rPr>
        <w:t xml:space="preserve"> 20 cm </w:t>
      </w:r>
      <w:r>
        <w:rPr>
          <w:sz w:val="22"/>
          <w:szCs w:val="22"/>
        </w:rPr>
        <w:t xml:space="preserve">long </w:t>
      </w:r>
      <w:r w:rsidRPr="00FE0106">
        <w:rPr>
          <w:sz w:val="22"/>
          <w:szCs w:val="22"/>
        </w:rPr>
        <w:t xml:space="preserve">electromagnet </w:t>
      </w:r>
      <w:r>
        <w:rPr>
          <w:sz w:val="22"/>
          <w:szCs w:val="22"/>
        </w:rPr>
        <w:t xml:space="preserve">as it </w:t>
      </w:r>
      <w:proofErr w:type="gramStart"/>
      <w:r w:rsidR="00FF117A">
        <w:rPr>
          <w:sz w:val="22"/>
          <w:szCs w:val="22"/>
        </w:rPr>
        <w:t xml:space="preserve">was </w:t>
      </w:r>
      <w:r>
        <w:rPr>
          <w:sz w:val="22"/>
          <w:szCs w:val="22"/>
        </w:rPr>
        <w:t>originally suggested to be used</w:t>
      </w:r>
      <w:proofErr w:type="gramEnd"/>
      <w:r>
        <w:rPr>
          <w:sz w:val="22"/>
          <w:szCs w:val="22"/>
        </w:rPr>
        <w:t xml:space="preserve"> for the S4.BEN01 electromagnet of the splitter line </w:t>
      </w:r>
      <w:r w:rsidRPr="00FE0106">
        <w:rPr>
          <w:sz w:val="22"/>
          <w:szCs w:val="22"/>
        </w:rPr>
        <w:t xml:space="preserve">provides variable magnetic field with good homogeneity but for high </w:t>
      </w:r>
      <w:r>
        <w:rPr>
          <w:sz w:val="22"/>
          <w:szCs w:val="22"/>
        </w:rPr>
        <w:t>manufacturing cost and high cost of</w:t>
      </w:r>
      <w:r w:rsidR="00745D31">
        <w:rPr>
          <w:sz w:val="22"/>
          <w:szCs w:val="22"/>
        </w:rPr>
        <w:t xml:space="preserve"> its</w:t>
      </w:r>
      <w:r w:rsidRPr="00FE0106">
        <w:rPr>
          <w:sz w:val="22"/>
          <w:szCs w:val="22"/>
        </w:rPr>
        <w:t xml:space="preserve"> power supply</w:t>
      </w:r>
      <w:r w:rsidR="00745D31">
        <w:rPr>
          <w:sz w:val="22"/>
          <w:szCs w:val="22"/>
        </w:rPr>
        <w:t xml:space="preserve">. Alternatively the </w:t>
      </w:r>
      <w:r w:rsidRPr="00FE0106">
        <w:rPr>
          <w:sz w:val="22"/>
          <w:szCs w:val="22"/>
        </w:rPr>
        <w:t xml:space="preserve">12 cm long </w:t>
      </w:r>
      <w:proofErr w:type="spellStart"/>
      <w:r w:rsidRPr="00FE0106">
        <w:rPr>
          <w:sz w:val="22"/>
          <w:szCs w:val="22"/>
        </w:rPr>
        <w:t>Halbach</w:t>
      </w:r>
      <w:proofErr w:type="spellEnd"/>
      <w:r w:rsidRPr="00FE0106">
        <w:rPr>
          <w:sz w:val="22"/>
          <w:szCs w:val="22"/>
        </w:rPr>
        <w:t xml:space="preserve"> type permanent magnet is smaller in size easier an</w:t>
      </w:r>
      <w:r w:rsidR="00745D31">
        <w:rPr>
          <w:sz w:val="22"/>
          <w:szCs w:val="22"/>
        </w:rPr>
        <w:t>d less expensive to manufacture and i</w:t>
      </w:r>
      <w:r w:rsidRPr="00FE0106">
        <w:rPr>
          <w:sz w:val="22"/>
          <w:szCs w:val="22"/>
        </w:rPr>
        <w:t xml:space="preserve">t does not </w:t>
      </w:r>
      <w:r w:rsidR="00745D31">
        <w:rPr>
          <w:sz w:val="22"/>
          <w:szCs w:val="22"/>
        </w:rPr>
        <w:t>require a power supply. In addition the</w:t>
      </w:r>
      <w:r w:rsidRPr="00FE0106">
        <w:rPr>
          <w:sz w:val="22"/>
          <w:szCs w:val="22"/>
        </w:rPr>
        <w:t xml:space="preserve"> field homogeneity </w:t>
      </w:r>
      <w:r w:rsidR="00745D31">
        <w:rPr>
          <w:sz w:val="22"/>
          <w:szCs w:val="22"/>
        </w:rPr>
        <w:t xml:space="preserve">of the </w:t>
      </w:r>
      <w:proofErr w:type="spellStart"/>
      <w:r w:rsidR="00745D31">
        <w:rPr>
          <w:sz w:val="22"/>
          <w:szCs w:val="22"/>
        </w:rPr>
        <w:t>Halbach</w:t>
      </w:r>
      <w:proofErr w:type="spellEnd"/>
      <w:r w:rsidR="00745D31">
        <w:rPr>
          <w:sz w:val="22"/>
          <w:szCs w:val="22"/>
        </w:rPr>
        <w:t xml:space="preserve"> magnet </w:t>
      </w:r>
      <w:r w:rsidRPr="00FE0106">
        <w:rPr>
          <w:sz w:val="22"/>
          <w:szCs w:val="22"/>
        </w:rPr>
        <w:t xml:space="preserve">is comparable to that of the electromagnet. A 10 cm long low field electromagnet can be used to provide </w:t>
      </w:r>
      <w:r w:rsidRPr="00FE0106">
        <w:rPr>
          <w:sz w:val="22"/>
          <w:szCs w:val="22"/>
        </w:rPr>
        <w:sym w:font="Symbol" w:char="F0B1"/>
      </w:r>
      <w:r w:rsidR="00745D31">
        <w:rPr>
          <w:sz w:val="22"/>
          <w:szCs w:val="22"/>
        </w:rPr>
        <w:t>5</w:t>
      </w:r>
      <w:r w:rsidRPr="00FE0106">
        <w:rPr>
          <w:sz w:val="22"/>
          <w:szCs w:val="22"/>
        </w:rPr>
        <w:t>% variati</w:t>
      </w:r>
      <w:r w:rsidR="00745D31">
        <w:rPr>
          <w:sz w:val="22"/>
          <w:szCs w:val="22"/>
        </w:rPr>
        <w:t xml:space="preserve">on of the field of the dipole </w:t>
      </w:r>
      <w:proofErr w:type="spellStart"/>
      <w:r w:rsidR="00745D31">
        <w:rPr>
          <w:sz w:val="22"/>
          <w:szCs w:val="22"/>
        </w:rPr>
        <w:t>Halbach</w:t>
      </w:r>
      <w:proofErr w:type="spellEnd"/>
      <w:r w:rsidR="00745D31">
        <w:rPr>
          <w:sz w:val="22"/>
          <w:szCs w:val="22"/>
        </w:rPr>
        <w:t xml:space="preserve"> </w:t>
      </w:r>
      <w:r w:rsidRPr="00FE0106">
        <w:rPr>
          <w:sz w:val="22"/>
          <w:szCs w:val="22"/>
        </w:rPr>
        <w:t xml:space="preserve">magnet to adjust the trajectory of the 150 MeV reference </w:t>
      </w:r>
      <w:proofErr w:type="gramStart"/>
      <w:r w:rsidRPr="00FE0106">
        <w:rPr>
          <w:sz w:val="22"/>
          <w:szCs w:val="22"/>
        </w:rPr>
        <w:t>particle</w:t>
      </w:r>
      <w:proofErr w:type="gramEnd"/>
      <w:r w:rsidRPr="00FE0106">
        <w:rPr>
          <w:sz w:val="22"/>
          <w:szCs w:val="22"/>
        </w:rPr>
        <w:t xml:space="preserve">. A modified </w:t>
      </w:r>
      <w:proofErr w:type="spellStart"/>
      <w:r w:rsidRPr="00FE0106">
        <w:rPr>
          <w:sz w:val="22"/>
          <w:szCs w:val="22"/>
        </w:rPr>
        <w:t>Halbach</w:t>
      </w:r>
      <w:proofErr w:type="spellEnd"/>
      <w:r w:rsidRPr="00FE0106">
        <w:rPr>
          <w:sz w:val="22"/>
          <w:szCs w:val="22"/>
        </w:rPr>
        <w:t xml:space="preserve"> magnet can </w:t>
      </w:r>
      <w:r w:rsidRPr="00FE0106">
        <w:rPr>
          <w:sz w:val="22"/>
          <w:szCs w:val="22"/>
        </w:rPr>
        <w:lastRenderedPageBreak/>
        <w:t>mitigate the radiation effect on the permanent magnet material, and also provide a dipole field with good homogeneity comparable to that of the electromagnet.</w:t>
      </w:r>
    </w:p>
    <w:p w14:paraId="4F463CE4" w14:textId="77777777" w:rsidR="004848C7" w:rsidRPr="007D3221" w:rsidRDefault="004848C7" w:rsidP="00067502">
      <w:pPr>
        <w:pStyle w:val="BodyText3"/>
        <w:wordWrap/>
        <w:rPr>
          <w:sz w:val="22"/>
          <w:szCs w:val="22"/>
        </w:rPr>
      </w:pPr>
    </w:p>
    <w:p w14:paraId="549AC5BA" w14:textId="77777777" w:rsidR="002C10B0" w:rsidRPr="007D3221" w:rsidRDefault="002C10B0" w:rsidP="00067502">
      <w:pPr>
        <w:pStyle w:val="Heading1"/>
        <w:rPr>
          <w:sz w:val="22"/>
          <w:szCs w:val="22"/>
        </w:rPr>
      </w:pPr>
      <w:r w:rsidRPr="007D3221">
        <w:rPr>
          <w:sz w:val="22"/>
          <w:szCs w:val="22"/>
        </w:rPr>
        <w:t>ACKNOWLEDGMENTS</w:t>
      </w:r>
    </w:p>
    <w:p w14:paraId="50A054AC" w14:textId="77777777" w:rsidR="002C10B0" w:rsidRPr="007D3221" w:rsidRDefault="002C10B0" w:rsidP="00067502">
      <w:pPr>
        <w:pStyle w:val="BodyText3"/>
        <w:wordWrap/>
        <w:rPr>
          <w:sz w:val="22"/>
          <w:szCs w:val="22"/>
        </w:rPr>
      </w:pPr>
    </w:p>
    <w:p w14:paraId="31DD3E1A" w14:textId="77777777" w:rsidR="002C10B0" w:rsidRPr="007D3221" w:rsidRDefault="002C10B0" w:rsidP="00067502">
      <w:pPr>
        <w:pStyle w:val="BodyText3"/>
        <w:wordWrap/>
        <w:rPr>
          <w:sz w:val="22"/>
          <w:szCs w:val="22"/>
        </w:rPr>
      </w:pPr>
      <w:r w:rsidRPr="007D3221">
        <w:rPr>
          <w:sz w:val="22"/>
          <w:szCs w:val="22"/>
        </w:rPr>
        <w:t xml:space="preserve">This template was adapted from the template for </w:t>
      </w:r>
      <w:r w:rsidR="00A24D37" w:rsidRPr="007D3221">
        <w:rPr>
          <w:sz w:val="22"/>
          <w:szCs w:val="22"/>
        </w:rPr>
        <w:t>M&amp;C + SNA 2007</w:t>
      </w:r>
      <w:r w:rsidRPr="007D3221">
        <w:rPr>
          <w:sz w:val="22"/>
          <w:szCs w:val="22"/>
        </w:rPr>
        <w:t xml:space="preserve"> posted on the Internet.  Acknowledge the help of colleagues, and sources of funding, if you wish. </w:t>
      </w:r>
    </w:p>
    <w:p w14:paraId="0FA42957" w14:textId="77777777" w:rsidR="002C10B0" w:rsidRPr="007D3221" w:rsidRDefault="002C10B0" w:rsidP="00067502">
      <w:pPr>
        <w:pStyle w:val="BodyText3"/>
        <w:wordWrap/>
        <w:rPr>
          <w:sz w:val="22"/>
          <w:szCs w:val="22"/>
        </w:rPr>
      </w:pPr>
    </w:p>
    <w:p w14:paraId="28997F28" w14:textId="357F3D10" w:rsidR="00AC7EAD" w:rsidRDefault="002C10B0" w:rsidP="00FE0106">
      <w:pPr>
        <w:pStyle w:val="Heading1"/>
        <w:rPr>
          <w:sz w:val="22"/>
          <w:szCs w:val="22"/>
        </w:rPr>
      </w:pPr>
      <w:r w:rsidRPr="007D3221">
        <w:rPr>
          <w:sz w:val="22"/>
          <w:szCs w:val="22"/>
        </w:rPr>
        <w:t>REFERENCES</w:t>
      </w:r>
    </w:p>
    <w:p w14:paraId="6D566D72" w14:textId="77777777" w:rsidR="00FE0106" w:rsidRPr="00FE0106" w:rsidRDefault="00FE0106" w:rsidP="00FE0106"/>
    <w:p w14:paraId="23AFF993" w14:textId="0A57ECB6" w:rsidR="00AC7EAD" w:rsidRDefault="00AC7EAD" w:rsidP="00AC7EAD">
      <w:pPr>
        <w:pStyle w:val="ColorfulList-Accent11"/>
        <w:numPr>
          <w:ilvl w:val="0"/>
          <w:numId w:val="6"/>
        </w:numPr>
        <w:tabs>
          <w:tab w:val="left" w:pos="1980"/>
        </w:tabs>
        <w:spacing w:line="200" w:lineRule="exact"/>
        <w:jc w:val="both"/>
        <w:rPr>
          <w:rFonts w:ascii="Times New Roman" w:hAnsi="Times New Roman"/>
          <w:color w:val="000000" w:themeColor="text1"/>
          <w:szCs w:val="22"/>
        </w:rPr>
      </w:pPr>
      <w:r w:rsidRPr="00294E82">
        <w:rPr>
          <w:rFonts w:ascii="Times New Roman" w:hAnsi="Times New Roman"/>
          <w:color w:val="000000" w:themeColor="text1"/>
          <w:szCs w:val="22"/>
        </w:rPr>
        <w:t>C. Mayes “The CBETA project” arXiv.org/abs/1504.00588 (2015)</w:t>
      </w:r>
    </w:p>
    <w:p w14:paraId="1A079E59" w14:textId="31528863" w:rsidR="00AC7EAD" w:rsidRPr="00294E82" w:rsidRDefault="00AC7EAD" w:rsidP="00AC7EAD">
      <w:pPr>
        <w:pStyle w:val="ColorfulList-Accent11"/>
        <w:numPr>
          <w:ilvl w:val="0"/>
          <w:numId w:val="6"/>
        </w:numPr>
        <w:tabs>
          <w:tab w:val="left" w:pos="1980"/>
        </w:tabs>
        <w:spacing w:line="200" w:lineRule="exact"/>
        <w:jc w:val="both"/>
        <w:rPr>
          <w:rFonts w:ascii="Times New Roman" w:hAnsi="Times New Roman"/>
          <w:color w:val="000000" w:themeColor="text1"/>
          <w:szCs w:val="22"/>
        </w:rPr>
      </w:pPr>
      <w:r>
        <w:rPr>
          <w:rFonts w:ascii="Times New Roman" w:hAnsi="Times New Roman"/>
          <w:color w:val="000000" w:themeColor="text1"/>
          <w:szCs w:val="22"/>
        </w:rPr>
        <w:t>The BMAD computer code.</w:t>
      </w:r>
    </w:p>
    <w:p w14:paraId="3106404A" w14:textId="52DE2127" w:rsidR="00AC7EAD" w:rsidRDefault="00AC7EAD" w:rsidP="00AC7EAD">
      <w:pPr>
        <w:pStyle w:val="ListParagraph"/>
        <w:numPr>
          <w:ilvl w:val="0"/>
          <w:numId w:val="6"/>
        </w:numPr>
        <w:rPr>
          <w:color w:val="000000" w:themeColor="text1"/>
          <w:u w:val="single"/>
        </w:rPr>
      </w:pPr>
      <w:r w:rsidRPr="00AC7EAD">
        <w:rPr>
          <w:color w:val="000000" w:themeColor="text1"/>
        </w:rPr>
        <w:t xml:space="preserve">K. </w:t>
      </w:r>
      <w:proofErr w:type="spellStart"/>
      <w:r w:rsidRPr="00AC7EAD">
        <w:rPr>
          <w:color w:val="000000" w:themeColor="text1"/>
        </w:rPr>
        <w:t>Halbach</w:t>
      </w:r>
      <w:proofErr w:type="spellEnd"/>
      <w:r w:rsidRPr="00AC7EAD">
        <w:rPr>
          <w:color w:val="000000" w:themeColor="text1"/>
        </w:rPr>
        <w:t xml:space="preserve">, “Design of permanent </w:t>
      </w:r>
      <w:proofErr w:type="spellStart"/>
      <w:r w:rsidRPr="00AC7EAD">
        <w:rPr>
          <w:color w:val="000000" w:themeColor="text1"/>
        </w:rPr>
        <w:t>multipole</w:t>
      </w:r>
      <w:proofErr w:type="spellEnd"/>
      <w:r w:rsidRPr="00AC7EAD">
        <w:rPr>
          <w:color w:val="000000" w:themeColor="text1"/>
        </w:rPr>
        <w:t xml:space="preserve"> magnets with oriented rare earth cobalt material”, NIM 169 (1980) pp. 1-10 </w:t>
      </w:r>
      <w:r w:rsidR="00090BD3">
        <w:fldChar w:fldCharType="begin"/>
      </w:r>
      <w:r w:rsidR="00090BD3">
        <w:instrText xml:space="preserve"> HYPERLINK "http://dx.doi.org/10.1016/0029-554X%2880%2990094-4" \t "doilink" </w:instrText>
      </w:r>
      <w:r w:rsidR="00090BD3">
        <w:fldChar w:fldCharType="separate"/>
      </w:r>
      <w:r w:rsidRPr="00AC7EAD">
        <w:rPr>
          <w:color w:val="000000" w:themeColor="text1"/>
          <w:u w:val="single"/>
        </w:rPr>
        <w:t>http://dx.doi.org/10.1016/0029-554X(80)90094-4</w:t>
      </w:r>
      <w:r w:rsidR="00090BD3">
        <w:rPr>
          <w:color w:val="000000" w:themeColor="text1"/>
          <w:u w:val="single"/>
        </w:rPr>
        <w:fldChar w:fldCharType="end"/>
      </w:r>
    </w:p>
    <w:p w14:paraId="11EA31E1" w14:textId="60884DA4" w:rsidR="00D56373" w:rsidRPr="00AC7EAD" w:rsidRDefault="00D56373" w:rsidP="00AC7EAD">
      <w:pPr>
        <w:pStyle w:val="ListParagraph"/>
        <w:numPr>
          <w:ilvl w:val="0"/>
          <w:numId w:val="6"/>
        </w:numPr>
        <w:rPr>
          <w:color w:val="000000" w:themeColor="text1"/>
          <w:u w:val="single"/>
        </w:rPr>
      </w:pPr>
      <w:r>
        <w:rPr>
          <w:color w:val="000000" w:themeColor="text1"/>
        </w:rPr>
        <w:t>Vector Fields Inc.</w:t>
      </w:r>
    </w:p>
    <w:p w14:paraId="57DD2016" w14:textId="24238AD6" w:rsidR="00AC7EAD" w:rsidRPr="00AC7EAD" w:rsidRDefault="00090BD3" w:rsidP="00AC7EAD">
      <w:pPr>
        <w:pStyle w:val="ListParagraph"/>
        <w:numPr>
          <w:ilvl w:val="0"/>
          <w:numId w:val="6"/>
        </w:numPr>
        <w:rPr>
          <w:color w:val="000000" w:themeColor="text1"/>
        </w:rPr>
      </w:pPr>
      <w:hyperlink r:id="rId33" w:history="1">
        <w:r w:rsidR="00AC7EAD" w:rsidRPr="00AC7EAD">
          <w:rPr>
            <w:rStyle w:val="Hyperlink"/>
            <w:color w:val="000000" w:themeColor="text1"/>
          </w:rPr>
          <w:t>http://holbert.faculty.asu.edu/eee460/IonizationRange.pdf</w:t>
        </w:r>
      </w:hyperlink>
      <w:r w:rsidR="00AC7EAD" w:rsidRPr="00AC7EAD">
        <w:rPr>
          <w:color w:val="000000" w:themeColor="text1"/>
        </w:rPr>
        <w:t xml:space="preserve"> </w:t>
      </w:r>
      <w:r w:rsidR="00FE0106">
        <w:rPr>
          <w:color w:val="000000" w:themeColor="text1"/>
        </w:rPr>
        <w:t xml:space="preserve"> </w:t>
      </w:r>
    </w:p>
    <w:p w14:paraId="5924D797" w14:textId="22F8683D" w:rsidR="00AC7EAD" w:rsidRPr="00745D31" w:rsidRDefault="00072893" w:rsidP="00AC7EAD">
      <w:pPr>
        <w:pStyle w:val="ListParagraph"/>
        <w:numPr>
          <w:ilvl w:val="0"/>
          <w:numId w:val="6"/>
        </w:numPr>
        <w:rPr>
          <w:color w:val="000000" w:themeColor="text1"/>
        </w:rPr>
      </w:pPr>
      <w:r>
        <w:rPr>
          <w:color w:val="000000" w:themeColor="text1"/>
          <w:lang w:eastAsia="zh-TW"/>
        </w:rPr>
        <w:t xml:space="preserve"> </w:t>
      </w:r>
      <w:hyperlink r:id="rId34" w:history="1">
        <w:r w:rsidR="00AC7EAD" w:rsidRPr="00AC7EAD">
          <w:rPr>
            <w:color w:val="000000" w:themeColor="text1"/>
            <w:u w:val="single"/>
            <w:lang w:eastAsia="zh-TW"/>
          </w:rPr>
          <w:t>http://www-pub.iaea.org/MTCD/publications/PDF/trs188_web.pdf</w:t>
        </w:r>
      </w:hyperlink>
    </w:p>
    <w:p w14:paraId="756F8F66" w14:textId="45497EAA" w:rsidR="00AC7EAD" w:rsidRPr="003D61DD" w:rsidRDefault="00072893" w:rsidP="00AC7EAD">
      <w:pPr>
        <w:pStyle w:val="ListParagraph"/>
        <w:numPr>
          <w:ilvl w:val="0"/>
          <w:numId w:val="6"/>
        </w:numPr>
        <w:rPr>
          <w:color w:val="000000" w:themeColor="text1"/>
        </w:rPr>
      </w:pPr>
      <w:r w:rsidRPr="003D61DD">
        <w:rPr>
          <w:color w:val="000000" w:themeColor="text1"/>
        </w:rPr>
        <w:t xml:space="preserve"> </w:t>
      </w:r>
      <w:r w:rsidR="00AC7EAD" w:rsidRPr="003D61DD">
        <w:rPr>
          <w:color w:val="000000" w:themeColor="text1"/>
        </w:rPr>
        <w:t xml:space="preserve">Thomas </w:t>
      </w:r>
      <w:proofErr w:type="spellStart"/>
      <w:r w:rsidR="00AC7EAD" w:rsidRPr="003D61DD">
        <w:rPr>
          <w:color w:val="000000" w:themeColor="text1"/>
        </w:rPr>
        <w:t>Roser</w:t>
      </w:r>
      <w:proofErr w:type="spellEnd"/>
      <w:r w:rsidR="00AC7EAD" w:rsidRPr="003D61DD">
        <w:rPr>
          <w:color w:val="000000" w:themeColor="text1"/>
        </w:rPr>
        <w:t>, Private communication</w:t>
      </w:r>
    </w:p>
    <w:p w14:paraId="537182BD" w14:textId="77777777" w:rsidR="002C10B0" w:rsidRPr="007D3221" w:rsidRDefault="002C10B0" w:rsidP="00067502">
      <w:pPr>
        <w:pStyle w:val="BodyText3"/>
        <w:wordWrap/>
        <w:rPr>
          <w:sz w:val="22"/>
          <w:szCs w:val="22"/>
        </w:rPr>
      </w:pPr>
    </w:p>
    <w:p w14:paraId="44B16659" w14:textId="77777777" w:rsidR="002C10B0" w:rsidRPr="007D3221" w:rsidRDefault="002C10B0" w:rsidP="00067502">
      <w:pPr>
        <w:pStyle w:val="Heading1"/>
        <w:rPr>
          <w:sz w:val="22"/>
          <w:szCs w:val="22"/>
        </w:rPr>
      </w:pPr>
      <w:r w:rsidRPr="007D3221">
        <w:rPr>
          <w:sz w:val="22"/>
          <w:szCs w:val="22"/>
        </w:rPr>
        <w:t>APPENDIX A</w:t>
      </w:r>
    </w:p>
    <w:p w14:paraId="477DE942" w14:textId="77777777" w:rsidR="00745D31" w:rsidRPr="006D6EA6" w:rsidRDefault="00745D31" w:rsidP="00745D31">
      <w:pPr>
        <w:tabs>
          <w:tab w:val="left" w:pos="720"/>
          <w:tab w:val="left" w:pos="1440"/>
          <w:tab w:val="left" w:pos="2160"/>
          <w:tab w:val="left" w:pos="2522"/>
        </w:tabs>
        <w:rPr>
          <w:b/>
        </w:rPr>
      </w:pPr>
      <w:r>
        <w:rPr>
          <w:b/>
        </w:rPr>
        <w:tab/>
      </w:r>
    </w:p>
    <w:p w14:paraId="446A60CB" w14:textId="2D309B86" w:rsidR="00745D31" w:rsidRDefault="00745D31" w:rsidP="00745D31">
      <w:pPr>
        <w:pStyle w:val="Heading2"/>
        <w:rPr>
          <w:rFonts w:cs="Times New Roman"/>
          <w:color w:val="000000" w:themeColor="text1"/>
        </w:rPr>
      </w:pPr>
      <w:r>
        <w:rPr>
          <w:rFonts w:cs="Times New Roman"/>
        </w:rPr>
        <w:t>A.1</w:t>
      </w:r>
      <w:r>
        <w:rPr>
          <w:rFonts w:cs="Times New Roman"/>
        </w:rPr>
        <w:tab/>
      </w:r>
      <w:r>
        <w:rPr>
          <w:rFonts w:cs="Times New Roman"/>
          <w:color w:val="000000" w:themeColor="text1"/>
        </w:rPr>
        <w:t>THE</w:t>
      </w:r>
      <w:r w:rsidRPr="007E1C38">
        <w:rPr>
          <w:rFonts w:cs="Times New Roman"/>
          <w:color w:val="000000" w:themeColor="text1"/>
        </w:rPr>
        <w:t xml:space="preserve"> S4.BEN01 </w:t>
      </w:r>
      <w:r>
        <w:rPr>
          <w:rFonts w:cs="Times New Roman"/>
          <w:color w:val="000000" w:themeColor="text1"/>
        </w:rPr>
        <w:t>ELECTROMAGNET</w:t>
      </w:r>
    </w:p>
    <w:p w14:paraId="009BC47D" w14:textId="77777777" w:rsidR="00BE4941" w:rsidRDefault="00BE4941" w:rsidP="001A7BDB"/>
    <w:p w14:paraId="1A965061" w14:textId="01E23CCA" w:rsidR="00BE4941" w:rsidRDefault="00FF117A" w:rsidP="00BE4941">
      <w:pPr>
        <w:pStyle w:val="Heading2"/>
        <w:spacing w:before="0" w:after="0"/>
        <w:rPr>
          <w:sz w:val="22"/>
          <w:szCs w:val="22"/>
        </w:rPr>
      </w:pPr>
      <w:r>
        <w:rPr>
          <w:sz w:val="22"/>
          <w:szCs w:val="22"/>
        </w:rPr>
        <w:t xml:space="preserve">A1.1 </w:t>
      </w:r>
      <w:r w:rsidR="00BE4941">
        <w:rPr>
          <w:sz w:val="22"/>
          <w:szCs w:val="22"/>
        </w:rPr>
        <w:t>Layout of the S4.BEN01 electromagnet</w:t>
      </w:r>
    </w:p>
    <w:p w14:paraId="4F0B9D8C" w14:textId="2EE9C3E0" w:rsidR="00BE4941" w:rsidRPr="00BE4941" w:rsidRDefault="00FC0AB0" w:rsidP="00FC0AB0">
      <w:pPr>
        <w:tabs>
          <w:tab w:val="left" w:pos="1973"/>
        </w:tabs>
      </w:pPr>
      <w:r>
        <w:tab/>
      </w:r>
    </w:p>
    <w:p w14:paraId="23AECF52" w14:textId="5C21A2B8" w:rsidR="001A7BDB" w:rsidRDefault="001A7BDB" w:rsidP="001A7BDB">
      <w:pPr>
        <w:rPr>
          <w:sz w:val="22"/>
          <w:szCs w:val="22"/>
        </w:rPr>
      </w:pPr>
      <w:r>
        <w:rPr>
          <w:sz w:val="22"/>
          <w:szCs w:val="22"/>
        </w:rPr>
        <w:t xml:space="preserve">The </w:t>
      </w:r>
      <w:r w:rsidRPr="001A7BDB">
        <w:rPr>
          <w:sz w:val="22"/>
          <w:szCs w:val="22"/>
        </w:rPr>
        <w:t xml:space="preserve">S4.BEN01 magnet </w:t>
      </w:r>
      <w:r>
        <w:rPr>
          <w:sz w:val="22"/>
          <w:szCs w:val="22"/>
        </w:rPr>
        <w:t xml:space="preserve">is one of the dipole magnets in the 150 MeV line of the splitter/combiner of the CBETA accelerator. Fig. 1 shows the location of this magnet relative to the rest of the magnets in the splitter section. </w:t>
      </w:r>
      <w:r w:rsidRPr="001A7BDB">
        <w:rPr>
          <w:sz w:val="22"/>
          <w:szCs w:val="22"/>
        </w:rPr>
        <w:t xml:space="preserve">Due to space constrains in the region of the S4.BEN01 magnet, the available longitudinal space for the iron of the S4.BEN01 </w:t>
      </w:r>
      <w:r>
        <w:rPr>
          <w:sz w:val="22"/>
          <w:szCs w:val="22"/>
        </w:rPr>
        <w:t>electro</w:t>
      </w:r>
      <w:r w:rsidR="001F3FD6">
        <w:rPr>
          <w:sz w:val="22"/>
          <w:szCs w:val="22"/>
        </w:rPr>
        <w:t xml:space="preserve">magnet is 20 cm. Fig. A1 is the </w:t>
      </w:r>
      <w:r w:rsidRPr="001A7BDB">
        <w:rPr>
          <w:sz w:val="22"/>
          <w:szCs w:val="22"/>
        </w:rPr>
        <w:t xml:space="preserve">cross section of </w:t>
      </w:r>
      <w:r w:rsidR="001F3FD6">
        <w:rPr>
          <w:sz w:val="22"/>
          <w:szCs w:val="22"/>
        </w:rPr>
        <w:t xml:space="preserve">the </w:t>
      </w:r>
      <w:r w:rsidRPr="001A7BDB">
        <w:rPr>
          <w:sz w:val="22"/>
          <w:szCs w:val="22"/>
        </w:rPr>
        <w:t>electromagnet</w:t>
      </w:r>
      <w:r w:rsidR="001F3FD6">
        <w:rPr>
          <w:sz w:val="22"/>
          <w:szCs w:val="22"/>
        </w:rPr>
        <w:t xml:space="preserve"> at the median </w:t>
      </w:r>
      <w:proofErr w:type="gramStart"/>
      <w:r w:rsidR="001F3FD6">
        <w:rPr>
          <w:sz w:val="22"/>
          <w:szCs w:val="22"/>
        </w:rPr>
        <w:t>plane</w:t>
      </w:r>
      <w:r w:rsidRPr="001A7BDB">
        <w:rPr>
          <w:sz w:val="22"/>
          <w:szCs w:val="22"/>
        </w:rPr>
        <w:t>,</w:t>
      </w:r>
      <w:proofErr w:type="gramEnd"/>
      <w:r w:rsidRPr="001A7BDB">
        <w:rPr>
          <w:sz w:val="22"/>
          <w:szCs w:val="22"/>
        </w:rPr>
        <w:t xml:space="preserve"> the red areas represent the coils of the magnet. The walls of the vacuum chamber are the thin orange stripes, and the light-green thin quadrilateral region is the coil-retaining nonmagnetic sheet. The yellow quadrilateral region is the vacuum pipe of the 114 MeV beam. The vacuum pipe </w:t>
      </w:r>
      <w:r>
        <w:rPr>
          <w:sz w:val="22"/>
          <w:szCs w:val="22"/>
        </w:rPr>
        <w:t xml:space="preserve">of the 114 MeV beam </w:t>
      </w:r>
      <w:r w:rsidRPr="001A7BDB">
        <w:rPr>
          <w:sz w:val="22"/>
          <w:szCs w:val="22"/>
        </w:rPr>
        <w:t>should be made of magnetic material.</w:t>
      </w:r>
      <w:r w:rsidR="005B59EE">
        <w:rPr>
          <w:sz w:val="22"/>
          <w:szCs w:val="22"/>
        </w:rPr>
        <w:t xml:space="preserve"> The x and y axes in the figure show the global coordinates.</w:t>
      </w:r>
    </w:p>
    <w:p w14:paraId="029FA445" w14:textId="77777777" w:rsidR="00F03912" w:rsidRDefault="00F03912" w:rsidP="001A7BDB">
      <w:pPr>
        <w:rPr>
          <w:sz w:val="22"/>
          <w:szCs w:val="22"/>
        </w:rPr>
      </w:pPr>
    </w:p>
    <w:p w14:paraId="0E5ED39D" w14:textId="331D18BD" w:rsidR="00F03912" w:rsidRPr="00F03912" w:rsidRDefault="00F03912" w:rsidP="00F03912">
      <w:pPr>
        <w:rPr>
          <w:sz w:val="22"/>
          <w:szCs w:val="22"/>
        </w:rPr>
      </w:pPr>
      <w:r>
        <w:rPr>
          <w:noProof/>
          <w:sz w:val="22"/>
          <w:szCs w:val="22"/>
        </w:rPr>
        <w:lastRenderedPageBreak/>
        <w:drawing>
          <wp:inline distT="0" distB="0" distL="0" distR="0" wp14:anchorId="6555670B" wp14:editId="45C71C90">
            <wp:extent cx="5943600" cy="44342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A1.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4434205"/>
                    </a:xfrm>
                    <a:prstGeom prst="rect">
                      <a:avLst/>
                    </a:prstGeom>
                  </pic:spPr>
                </pic:pic>
              </a:graphicData>
            </a:graphic>
          </wp:inline>
        </w:drawing>
      </w:r>
    </w:p>
    <w:p w14:paraId="15B013F6" w14:textId="0441DDD5" w:rsidR="00F03912" w:rsidRPr="001324CA" w:rsidRDefault="00F03912" w:rsidP="00F03912">
      <w:pPr>
        <w:rPr>
          <w:b/>
          <w:sz w:val="22"/>
          <w:szCs w:val="22"/>
        </w:rPr>
      </w:pPr>
      <w:r w:rsidRPr="001324CA">
        <w:rPr>
          <w:b/>
          <w:sz w:val="22"/>
          <w:szCs w:val="22"/>
        </w:rPr>
        <w:t xml:space="preserve">Figure A1. </w:t>
      </w:r>
      <w:proofErr w:type="gramStart"/>
      <w:r w:rsidRPr="001324CA">
        <w:rPr>
          <w:b/>
          <w:sz w:val="22"/>
          <w:szCs w:val="22"/>
        </w:rPr>
        <w:t>The schematic diagram of the cross section at the median plane of the S4.BEN01 electromagnet.</w:t>
      </w:r>
      <w:proofErr w:type="gramEnd"/>
      <w:r w:rsidRPr="001324CA">
        <w:rPr>
          <w:b/>
          <w:sz w:val="22"/>
          <w:szCs w:val="22"/>
        </w:rPr>
        <w:t xml:space="preserve"> The thin traces on the figure are the trajectories of th</w:t>
      </w:r>
      <w:r w:rsidR="005B59EE" w:rsidRPr="001324CA">
        <w:rPr>
          <w:b/>
          <w:sz w:val="22"/>
          <w:szCs w:val="22"/>
        </w:rPr>
        <w:t xml:space="preserve">e reference particles for the 114 and 150 MeV electron bunches. </w:t>
      </w:r>
      <w:r w:rsidRPr="001324CA">
        <w:rPr>
          <w:b/>
          <w:sz w:val="22"/>
          <w:szCs w:val="22"/>
        </w:rPr>
        <w:t xml:space="preserve">The center of the green circles on the figure represent the reference </w:t>
      </w:r>
      <w:proofErr w:type="gramStart"/>
      <w:r w:rsidRPr="001324CA">
        <w:rPr>
          <w:b/>
          <w:sz w:val="22"/>
          <w:szCs w:val="22"/>
        </w:rPr>
        <w:t>particles of the 114, and 150 MeV bunches</w:t>
      </w:r>
      <w:proofErr w:type="gramEnd"/>
      <w:r w:rsidRPr="001324CA">
        <w:rPr>
          <w:b/>
          <w:sz w:val="22"/>
          <w:szCs w:val="22"/>
        </w:rPr>
        <w:t xml:space="preserve"> at the entrance and exit of the magnet. The red areas represent the coil of the magnet. The walls of the vacuum chamber are the thi</w:t>
      </w:r>
      <w:r w:rsidR="001F3FD6">
        <w:rPr>
          <w:b/>
          <w:sz w:val="22"/>
          <w:szCs w:val="22"/>
        </w:rPr>
        <w:t xml:space="preserve">n orange stripes, and the </w:t>
      </w:r>
      <w:r w:rsidRPr="001324CA">
        <w:rPr>
          <w:b/>
          <w:sz w:val="22"/>
          <w:szCs w:val="22"/>
        </w:rPr>
        <w:t xml:space="preserve">green stripe is the coil-retaining nonmagnetic sheet. The yellow quadrilateral region is the vacuum pipe of the 114 MeV beam. </w:t>
      </w:r>
    </w:p>
    <w:p w14:paraId="1B8833EC" w14:textId="77777777" w:rsidR="005B59EE" w:rsidRPr="00F03912" w:rsidRDefault="005B59EE" w:rsidP="00F03912">
      <w:pPr>
        <w:rPr>
          <w:b/>
        </w:rPr>
      </w:pPr>
    </w:p>
    <w:p w14:paraId="34C7168C" w14:textId="6DE7F018" w:rsidR="005B59EE" w:rsidRPr="001324CA" w:rsidRDefault="005B59EE" w:rsidP="005B59EE">
      <w:pPr>
        <w:rPr>
          <w:sz w:val="22"/>
          <w:szCs w:val="22"/>
        </w:rPr>
      </w:pPr>
      <w:r w:rsidRPr="001324CA">
        <w:rPr>
          <w:sz w:val="22"/>
          <w:szCs w:val="22"/>
        </w:rPr>
        <w:t xml:space="preserve">The strength of the 0.2 m long S4.BEN01 magnet which is 0.406167 [T] and the angle of bend of the 150 MeV </w:t>
      </w:r>
      <w:proofErr w:type="gramStart"/>
      <w:r w:rsidRPr="001324CA">
        <w:rPr>
          <w:sz w:val="22"/>
          <w:szCs w:val="22"/>
        </w:rPr>
        <w:t>high energy</w:t>
      </w:r>
      <w:proofErr w:type="gramEnd"/>
      <w:r w:rsidRPr="001324CA">
        <w:rPr>
          <w:sz w:val="22"/>
          <w:szCs w:val="22"/>
        </w:rPr>
        <w:t xml:space="preserve"> bunch appears in column four of Table AI. The global beam coordinates of the reference particles for the 114 and 15</w:t>
      </w:r>
      <w:r w:rsidR="001F3FD6">
        <w:rPr>
          <w:sz w:val="22"/>
          <w:szCs w:val="22"/>
        </w:rPr>
        <w:t>0</w:t>
      </w:r>
      <w:r w:rsidRPr="001324CA">
        <w:rPr>
          <w:sz w:val="22"/>
          <w:szCs w:val="22"/>
        </w:rPr>
        <w:t xml:space="preserve"> MeV beams appear in the rest of the columns of Table AI</w:t>
      </w:r>
    </w:p>
    <w:p w14:paraId="1E18B43C" w14:textId="77777777" w:rsidR="005B59EE" w:rsidRDefault="005B59EE" w:rsidP="00067502">
      <w:pPr>
        <w:pStyle w:val="BodyText3"/>
        <w:wordWrap/>
        <w:rPr>
          <w:sz w:val="22"/>
          <w:szCs w:val="22"/>
        </w:rPr>
      </w:pPr>
    </w:p>
    <w:p w14:paraId="7A0B8653" w14:textId="74A8774A" w:rsidR="005B59EE" w:rsidRPr="005B59EE" w:rsidRDefault="005B59EE" w:rsidP="005B59EE">
      <w:pPr>
        <w:rPr>
          <w:b/>
          <w:sz w:val="22"/>
          <w:szCs w:val="22"/>
        </w:rPr>
      </w:pPr>
      <w:r w:rsidRPr="005B59EE">
        <w:rPr>
          <w:b/>
          <w:sz w:val="22"/>
          <w:szCs w:val="22"/>
        </w:rPr>
        <w:t>Table A</w:t>
      </w:r>
      <w:r>
        <w:rPr>
          <w:b/>
          <w:sz w:val="22"/>
          <w:szCs w:val="22"/>
        </w:rPr>
        <w:t>I</w:t>
      </w:r>
      <w:r w:rsidRPr="005B59EE">
        <w:rPr>
          <w:b/>
          <w:sz w:val="22"/>
          <w:szCs w:val="22"/>
        </w:rPr>
        <w:t>. The kinetic energy of the 114, and 150 MeV electron bunches and the angle of bend in the 150 MeV bunch in the S4.BEN01 magnet. The coordinates of the reference particles of the 114, and 150 MeV bunches at the entrance and exit of the magnet appear in the last six columns.</w:t>
      </w:r>
    </w:p>
    <w:p w14:paraId="54B8CDE7" w14:textId="77777777" w:rsidR="005B59EE" w:rsidRPr="0062143B" w:rsidRDefault="005B59EE" w:rsidP="005B59EE"/>
    <w:tbl>
      <w:tblPr>
        <w:tblStyle w:val="TableGrid1"/>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5B59EE" w:rsidRPr="0062143B" w14:paraId="647C3E4A" w14:textId="77777777" w:rsidTr="00E62E22">
        <w:tc>
          <w:tcPr>
            <w:tcW w:w="3740" w:type="dxa"/>
            <w:gridSpan w:val="4"/>
          </w:tcPr>
          <w:p w14:paraId="272D0C4C" w14:textId="77777777" w:rsidR="005B59EE" w:rsidRPr="0062143B" w:rsidRDefault="005B59EE" w:rsidP="00E62E22">
            <w:pPr>
              <w:jc w:val="center"/>
              <w:rPr>
                <w:rFonts w:ascii="Times New Roman" w:hAnsi="Times New Roman" w:cs="Times New Roman"/>
                <w:sz w:val="16"/>
                <w:szCs w:val="16"/>
              </w:rPr>
            </w:pPr>
          </w:p>
        </w:tc>
        <w:tc>
          <w:tcPr>
            <w:tcW w:w="2805" w:type="dxa"/>
            <w:gridSpan w:val="3"/>
          </w:tcPr>
          <w:p w14:paraId="063D9A0D" w14:textId="77777777" w:rsidR="005B59EE" w:rsidRPr="0062143B" w:rsidRDefault="005B59EE" w:rsidP="00E62E22">
            <w:pPr>
              <w:jc w:val="center"/>
              <w:rPr>
                <w:rFonts w:ascii="Times New Roman" w:hAnsi="Times New Roman" w:cs="Times New Roman"/>
                <w:sz w:val="16"/>
                <w:szCs w:val="16"/>
              </w:rPr>
            </w:pPr>
            <w:r w:rsidRPr="0062143B">
              <w:rPr>
                <w:rFonts w:ascii="Times New Roman" w:hAnsi="Times New Roman" w:cs="Times New Roman"/>
                <w:sz w:val="16"/>
                <w:szCs w:val="16"/>
              </w:rPr>
              <w:t>Entrance</w:t>
            </w:r>
          </w:p>
        </w:tc>
        <w:tc>
          <w:tcPr>
            <w:tcW w:w="2805" w:type="dxa"/>
            <w:gridSpan w:val="3"/>
          </w:tcPr>
          <w:p w14:paraId="044BA16B" w14:textId="77777777" w:rsidR="005B59EE" w:rsidRPr="0062143B" w:rsidRDefault="005B59EE" w:rsidP="00E62E22">
            <w:pPr>
              <w:jc w:val="center"/>
              <w:rPr>
                <w:rFonts w:ascii="Times New Roman" w:hAnsi="Times New Roman" w:cs="Times New Roman"/>
                <w:sz w:val="16"/>
                <w:szCs w:val="16"/>
              </w:rPr>
            </w:pPr>
            <w:r w:rsidRPr="0062143B">
              <w:rPr>
                <w:rFonts w:ascii="Times New Roman" w:hAnsi="Times New Roman" w:cs="Times New Roman"/>
                <w:sz w:val="16"/>
                <w:szCs w:val="16"/>
              </w:rPr>
              <w:t>Exit</w:t>
            </w:r>
          </w:p>
        </w:tc>
      </w:tr>
      <w:tr w:rsidR="005B59EE" w:rsidRPr="0062143B" w14:paraId="0212820C" w14:textId="77777777" w:rsidTr="00E62E22">
        <w:tc>
          <w:tcPr>
            <w:tcW w:w="935" w:type="dxa"/>
          </w:tcPr>
          <w:p w14:paraId="0D6E9479" w14:textId="77777777" w:rsidR="005B59EE" w:rsidRPr="0062143B" w:rsidRDefault="005B59EE" w:rsidP="00E62E22">
            <w:pPr>
              <w:jc w:val="center"/>
              <w:rPr>
                <w:rFonts w:ascii="Times New Roman" w:hAnsi="Times New Roman" w:cs="Times New Roman"/>
                <w:sz w:val="16"/>
                <w:szCs w:val="16"/>
              </w:rPr>
            </w:pPr>
            <w:r w:rsidRPr="0062143B">
              <w:rPr>
                <w:rFonts w:ascii="Times New Roman" w:hAnsi="Times New Roman" w:cs="Times New Roman"/>
                <w:sz w:val="16"/>
                <w:szCs w:val="16"/>
              </w:rPr>
              <w:t>KE [</w:t>
            </w:r>
            <w:proofErr w:type="spellStart"/>
            <w:r w:rsidRPr="0062143B">
              <w:rPr>
                <w:rFonts w:ascii="Times New Roman" w:hAnsi="Times New Roman" w:cs="Times New Roman"/>
                <w:sz w:val="16"/>
                <w:szCs w:val="16"/>
              </w:rPr>
              <w:t>GeV</w:t>
            </w:r>
            <w:proofErr w:type="spellEnd"/>
            <w:r w:rsidRPr="0062143B">
              <w:rPr>
                <w:rFonts w:ascii="Times New Roman" w:hAnsi="Times New Roman" w:cs="Times New Roman"/>
                <w:sz w:val="16"/>
                <w:szCs w:val="16"/>
              </w:rPr>
              <w:t>]</w:t>
            </w:r>
          </w:p>
        </w:tc>
        <w:tc>
          <w:tcPr>
            <w:tcW w:w="935" w:type="dxa"/>
          </w:tcPr>
          <w:p w14:paraId="66429589" w14:textId="77777777" w:rsidR="005B59EE" w:rsidRPr="0062143B" w:rsidRDefault="005B59EE" w:rsidP="00E62E22">
            <w:pPr>
              <w:jc w:val="center"/>
              <w:rPr>
                <w:rFonts w:ascii="Times New Roman" w:hAnsi="Times New Roman" w:cs="Times New Roman"/>
                <w:sz w:val="16"/>
                <w:szCs w:val="16"/>
              </w:rPr>
            </w:pPr>
            <w:proofErr w:type="gramStart"/>
            <w:r w:rsidRPr="0062143B">
              <w:rPr>
                <w:rFonts w:ascii="Times New Roman" w:hAnsi="Times New Roman" w:cs="Times New Roman"/>
                <w:sz w:val="16"/>
                <w:szCs w:val="16"/>
              </w:rPr>
              <w:t>gamma</w:t>
            </w:r>
            <w:proofErr w:type="gramEnd"/>
          </w:p>
        </w:tc>
        <w:tc>
          <w:tcPr>
            <w:tcW w:w="935" w:type="dxa"/>
          </w:tcPr>
          <w:p w14:paraId="236F8FB9" w14:textId="77777777" w:rsidR="005B59EE" w:rsidRPr="0062143B" w:rsidRDefault="005B59EE" w:rsidP="00E62E22">
            <w:pPr>
              <w:jc w:val="center"/>
              <w:rPr>
                <w:rFonts w:ascii="Times New Roman" w:hAnsi="Times New Roman" w:cs="Times New Roman"/>
                <w:sz w:val="16"/>
                <w:szCs w:val="16"/>
              </w:rPr>
            </w:pPr>
            <w:r w:rsidRPr="0062143B">
              <w:rPr>
                <w:rFonts w:ascii="Times New Roman" w:hAnsi="Times New Roman" w:cs="Times New Roman"/>
                <w:sz w:val="16"/>
                <w:szCs w:val="16"/>
              </w:rPr>
              <w:t>P [</w:t>
            </w:r>
            <w:proofErr w:type="spellStart"/>
            <w:r w:rsidRPr="0062143B">
              <w:rPr>
                <w:rFonts w:ascii="Times New Roman" w:hAnsi="Times New Roman" w:cs="Times New Roman"/>
                <w:sz w:val="16"/>
                <w:szCs w:val="16"/>
              </w:rPr>
              <w:t>GeV</w:t>
            </w:r>
            <w:proofErr w:type="spellEnd"/>
            <w:r w:rsidRPr="0062143B">
              <w:rPr>
                <w:rFonts w:ascii="Times New Roman" w:hAnsi="Times New Roman" w:cs="Times New Roman"/>
                <w:sz w:val="16"/>
                <w:szCs w:val="16"/>
              </w:rPr>
              <w:t>/c]</w:t>
            </w:r>
          </w:p>
        </w:tc>
        <w:tc>
          <w:tcPr>
            <w:tcW w:w="935" w:type="dxa"/>
          </w:tcPr>
          <w:p w14:paraId="09E975B7" w14:textId="77777777" w:rsidR="005B59EE" w:rsidRPr="0062143B" w:rsidRDefault="005B59EE" w:rsidP="00E62E22">
            <w:pPr>
              <w:jc w:val="center"/>
              <w:rPr>
                <w:rFonts w:ascii="Times New Roman" w:hAnsi="Times New Roman" w:cs="Times New Roman"/>
                <w:sz w:val="16"/>
                <w:szCs w:val="16"/>
              </w:rPr>
            </w:pPr>
            <w:r w:rsidRPr="0062143B">
              <w:rPr>
                <w:rFonts w:ascii="Times New Roman" w:hAnsi="Times New Roman" w:cs="Times New Roman"/>
                <w:sz w:val="16"/>
                <w:szCs w:val="16"/>
              </w:rPr>
              <w:t>Ang. Bend</w:t>
            </w:r>
          </w:p>
          <w:p w14:paraId="5C55A839" w14:textId="77777777" w:rsidR="005B59EE" w:rsidRPr="0062143B" w:rsidRDefault="005B59EE" w:rsidP="00E62E22">
            <w:pPr>
              <w:jc w:val="center"/>
              <w:rPr>
                <w:rFonts w:ascii="Times New Roman" w:hAnsi="Times New Roman" w:cs="Times New Roman"/>
                <w:sz w:val="16"/>
                <w:szCs w:val="16"/>
              </w:rPr>
            </w:pPr>
            <w:r w:rsidRPr="0062143B">
              <w:rPr>
                <w:rFonts w:ascii="Times New Roman" w:hAnsi="Times New Roman" w:cs="Times New Roman"/>
                <w:sz w:val="16"/>
                <w:szCs w:val="16"/>
              </w:rPr>
              <w:t>[</w:t>
            </w:r>
            <w:proofErr w:type="spellStart"/>
            <w:proofErr w:type="gramStart"/>
            <w:r w:rsidRPr="0062143B">
              <w:rPr>
                <w:rFonts w:ascii="Times New Roman" w:hAnsi="Times New Roman" w:cs="Times New Roman"/>
                <w:sz w:val="16"/>
                <w:szCs w:val="16"/>
              </w:rPr>
              <w:t>deg</w:t>
            </w:r>
            <w:proofErr w:type="spellEnd"/>
            <w:proofErr w:type="gramEnd"/>
            <w:r w:rsidRPr="0062143B">
              <w:rPr>
                <w:rFonts w:ascii="Times New Roman" w:hAnsi="Times New Roman" w:cs="Times New Roman"/>
                <w:sz w:val="16"/>
                <w:szCs w:val="16"/>
              </w:rPr>
              <w:t>]</w:t>
            </w:r>
          </w:p>
        </w:tc>
        <w:tc>
          <w:tcPr>
            <w:tcW w:w="935" w:type="dxa"/>
          </w:tcPr>
          <w:p w14:paraId="5D237C21" w14:textId="77777777" w:rsidR="005B59EE" w:rsidRPr="0062143B" w:rsidRDefault="005B59EE" w:rsidP="00E62E22">
            <w:pPr>
              <w:jc w:val="center"/>
              <w:rPr>
                <w:rFonts w:ascii="Times New Roman" w:hAnsi="Times New Roman" w:cs="Times New Roman"/>
                <w:sz w:val="16"/>
                <w:szCs w:val="16"/>
              </w:rPr>
            </w:pPr>
            <w:proofErr w:type="spellStart"/>
            <w:proofErr w:type="gramStart"/>
            <w:r w:rsidRPr="0062143B">
              <w:rPr>
                <w:rFonts w:ascii="Times New Roman" w:hAnsi="Times New Roman" w:cs="Times New Roman"/>
                <w:sz w:val="16"/>
                <w:szCs w:val="16"/>
              </w:rPr>
              <w:t>x</w:t>
            </w:r>
            <w:r w:rsidRPr="0062143B">
              <w:rPr>
                <w:rFonts w:ascii="Times New Roman" w:hAnsi="Times New Roman" w:cs="Times New Roman"/>
                <w:sz w:val="16"/>
                <w:szCs w:val="16"/>
                <w:vertAlign w:val="subscript"/>
              </w:rPr>
              <w:t>in</w:t>
            </w:r>
            <w:proofErr w:type="spellEnd"/>
            <w:proofErr w:type="gramEnd"/>
            <w:r w:rsidRPr="0062143B">
              <w:rPr>
                <w:rFonts w:ascii="Times New Roman" w:hAnsi="Times New Roman" w:cs="Times New Roman"/>
                <w:sz w:val="16"/>
                <w:szCs w:val="16"/>
              </w:rPr>
              <w:t xml:space="preserve"> [m]</w:t>
            </w:r>
          </w:p>
        </w:tc>
        <w:tc>
          <w:tcPr>
            <w:tcW w:w="935" w:type="dxa"/>
          </w:tcPr>
          <w:p w14:paraId="355DEDA2" w14:textId="77777777" w:rsidR="005B59EE" w:rsidRPr="0062143B" w:rsidRDefault="005B59EE" w:rsidP="00E62E22">
            <w:pPr>
              <w:jc w:val="center"/>
              <w:rPr>
                <w:rFonts w:ascii="Times New Roman" w:hAnsi="Times New Roman" w:cs="Times New Roman"/>
                <w:sz w:val="16"/>
                <w:szCs w:val="16"/>
              </w:rPr>
            </w:pPr>
            <w:proofErr w:type="gramStart"/>
            <w:r w:rsidRPr="0062143B">
              <w:rPr>
                <w:rFonts w:ascii="Times New Roman" w:hAnsi="Times New Roman" w:cs="Times New Roman"/>
                <w:sz w:val="16"/>
                <w:szCs w:val="16"/>
              </w:rPr>
              <w:t>x</w:t>
            </w:r>
            <w:proofErr w:type="gramEnd"/>
            <w:r w:rsidRPr="0062143B">
              <w:rPr>
                <w:rFonts w:ascii="Times New Roman" w:hAnsi="Times New Roman" w:cs="Times New Roman"/>
                <w:sz w:val="16"/>
                <w:szCs w:val="16"/>
              </w:rPr>
              <w:sym w:font="Symbol" w:char="F0A2"/>
            </w:r>
            <w:r w:rsidRPr="0062143B">
              <w:rPr>
                <w:rFonts w:ascii="Times New Roman" w:hAnsi="Times New Roman" w:cs="Times New Roman"/>
                <w:sz w:val="16"/>
                <w:szCs w:val="16"/>
                <w:vertAlign w:val="subscript"/>
              </w:rPr>
              <w:t>in</w:t>
            </w:r>
            <w:r w:rsidRPr="0062143B">
              <w:rPr>
                <w:rFonts w:ascii="Times New Roman" w:hAnsi="Times New Roman" w:cs="Times New Roman"/>
                <w:sz w:val="16"/>
                <w:szCs w:val="16"/>
              </w:rPr>
              <w:t xml:space="preserve"> [</w:t>
            </w:r>
            <w:proofErr w:type="spellStart"/>
            <w:r w:rsidRPr="0062143B">
              <w:rPr>
                <w:rFonts w:ascii="Times New Roman" w:hAnsi="Times New Roman" w:cs="Times New Roman"/>
                <w:sz w:val="16"/>
                <w:szCs w:val="16"/>
              </w:rPr>
              <w:t>deg</w:t>
            </w:r>
            <w:proofErr w:type="spellEnd"/>
            <w:r w:rsidRPr="0062143B">
              <w:rPr>
                <w:rFonts w:ascii="Times New Roman" w:hAnsi="Times New Roman" w:cs="Times New Roman"/>
                <w:sz w:val="16"/>
                <w:szCs w:val="16"/>
              </w:rPr>
              <w:t>]</w:t>
            </w:r>
          </w:p>
        </w:tc>
        <w:tc>
          <w:tcPr>
            <w:tcW w:w="935" w:type="dxa"/>
          </w:tcPr>
          <w:p w14:paraId="6F722C0D" w14:textId="77777777" w:rsidR="005B59EE" w:rsidRPr="0062143B" w:rsidRDefault="005B59EE" w:rsidP="00E62E22">
            <w:pPr>
              <w:jc w:val="center"/>
              <w:rPr>
                <w:rFonts w:ascii="Times New Roman" w:hAnsi="Times New Roman" w:cs="Times New Roman"/>
                <w:sz w:val="16"/>
                <w:szCs w:val="16"/>
              </w:rPr>
            </w:pPr>
            <w:proofErr w:type="spellStart"/>
            <w:proofErr w:type="gramStart"/>
            <w:r w:rsidRPr="0062143B">
              <w:rPr>
                <w:rFonts w:ascii="Times New Roman" w:hAnsi="Times New Roman" w:cs="Times New Roman"/>
                <w:sz w:val="16"/>
                <w:szCs w:val="16"/>
              </w:rPr>
              <w:t>z</w:t>
            </w:r>
            <w:r w:rsidRPr="0062143B">
              <w:rPr>
                <w:rFonts w:ascii="Times New Roman" w:hAnsi="Times New Roman" w:cs="Times New Roman"/>
                <w:sz w:val="16"/>
                <w:szCs w:val="16"/>
                <w:vertAlign w:val="subscript"/>
              </w:rPr>
              <w:t>in</w:t>
            </w:r>
            <w:proofErr w:type="spellEnd"/>
            <w:proofErr w:type="gramEnd"/>
            <w:r w:rsidRPr="0062143B">
              <w:rPr>
                <w:rFonts w:ascii="Times New Roman" w:hAnsi="Times New Roman" w:cs="Times New Roman"/>
                <w:sz w:val="16"/>
                <w:szCs w:val="16"/>
              </w:rPr>
              <w:t xml:space="preserve"> [m]</w:t>
            </w:r>
          </w:p>
        </w:tc>
        <w:tc>
          <w:tcPr>
            <w:tcW w:w="935" w:type="dxa"/>
          </w:tcPr>
          <w:p w14:paraId="0A10E483" w14:textId="77777777" w:rsidR="005B59EE" w:rsidRPr="0062143B" w:rsidRDefault="005B59EE" w:rsidP="00E62E22">
            <w:pPr>
              <w:jc w:val="center"/>
              <w:rPr>
                <w:rFonts w:ascii="Times New Roman" w:hAnsi="Times New Roman" w:cs="Times New Roman"/>
                <w:sz w:val="16"/>
                <w:szCs w:val="16"/>
              </w:rPr>
            </w:pPr>
            <w:proofErr w:type="spellStart"/>
            <w:proofErr w:type="gramStart"/>
            <w:r w:rsidRPr="0062143B">
              <w:rPr>
                <w:rFonts w:ascii="Times New Roman" w:hAnsi="Times New Roman" w:cs="Times New Roman"/>
                <w:sz w:val="16"/>
                <w:szCs w:val="16"/>
              </w:rPr>
              <w:t>x</w:t>
            </w:r>
            <w:r w:rsidRPr="0062143B">
              <w:rPr>
                <w:rFonts w:ascii="Times New Roman" w:hAnsi="Times New Roman" w:cs="Times New Roman"/>
                <w:sz w:val="16"/>
                <w:szCs w:val="16"/>
                <w:vertAlign w:val="subscript"/>
              </w:rPr>
              <w:t>out</w:t>
            </w:r>
            <w:proofErr w:type="spellEnd"/>
            <w:proofErr w:type="gramEnd"/>
            <w:r w:rsidRPr="0062143B">
              <w:rPr>
                <w:rFonts w:ascii="Times New Roman" w:hAnsi="Times New Roman" w:cs="Times New Roman"/>
                <w:sz w:val="16"/>
                <w:szCs w:val="16"/>
              </w:rPr>
              <w:t xml:space="preserve"> [m]</w:t>
            </w:r>
          </w:p>
        </w:tc>
        <w:tc>
          <w:tcPr>
            <w:tcW w:w="935" w:type="dxa"/>
          </w:tcPr>
          <w:p w14:paraId="451B3DBF" w14:textId="77777777" w:rsidR="005B59EE" w:rsidRPr="0062143B" w:rsidRDefault="005B59EE" w:rsidP="00E62E22">
            <w:pPr>
              <w:jc w:val="center"/>
              <w:rPr>
                <w:rFonts w:ascii="Times New Roman" w:hAnsi="Times New Roman" w:cs="Times New Roman"/>
                <w:sz w:val="16"/>
                <w:szCs w:val="16"/>
              </w:rPr>
            </w:pPr>
            <w:proofErr w:type="gramStart"/>
            <w:r w:rsidRPr="0062143B">
              <w:rPr>
                <w:rFonts w:ascii="Times New Roman" w:hAnsi="Times New Roman" w:cs="Times New Roman"/>
                <w:sz w:val="16"/>
                <w:szCs w:val="16"/>
              </w:rPr>
              <w:t>x</w:t>
            </w:r>
            <w:proofErr w:type="gramEnd"/>
            <w:r w:rsidRPr="0062143B">
              <w:rPr>
                <w:rFonts w:ascii="Times New Roman" w:hAnsi="Times New Roman" w:cs="Times New Roman"/>
                <w:sz w:val="16"/>
                <w:szCs w:val="16"/>
              </w:rPr>
              <w:sym w:font="Symbol" w:char="F0A2"/>
            </w:r>
            <w:r w:rsidRPr="0062143B">
              <w:rPr>
                <w:rFonts w:ascii="Times New Roman" w:hAnsi="Times New Roman" w:cs="Times New Roman"/>
                <w:sz w:val="16"/>
                <w:szCs w:val="16"/>
                <w:vertAlign w:val="subscript"/>
              </w:rPr>
              <w:t>out</w:t>
            </w:r>
            <w:r w:rsidRPr="0062143B">
              <w:rPr>
                <w:rFonts w:ascii="Times New Roman" w:hAnsi="Times New Roman" w:cs="Times New Roman"/>
                <w:sz w:val="16"/>
                <w:szCs w:val="16"/>
              </w:rPr>
              <w:t xml:space="preserve"> [</w:t>
            </w:r>
            <w:proofErr w:type="spellStart"/>
            <w:r w:rsidRPr="0062143B">
              <w:rPr>
                <w:rFonts w:ascii="Times New Roman" w:hAnsi="Times New Roman" w:cs="Times New Roman"/>
                <w:sz w:val="16"/>
                <w:szCs w:val="16"/>
              </w:rPr>
              <w:t>deg</w:t>
            </w:r>
            <w:proofErr w:type="spellEnd"/>
            <w:r w:rsidRPr="0062143B">
              <w:rPr>
                <w:rFonts w:ascii="Times New Roman" w:hAnsi="Times New Roman" w:cs="Times New Roman"/>
                <w:sz w:val="16"/>
                <w:szCs w:val="16"/>
              </w:rPr>
              <w:t>]</w:t>
            </w:r>
          </w:p>
        </w:tc>
        <w:tc>
          <w:tcPr>
            <w:tcW w:w="935" w:type="dxa"/>
          </w:tcPr>
          <w:p w14:paraId="411C9F27" w14:textId="77777777" w:rsidR="005B59EE" w:rsidRPr="0062143B" w:rsidRDefault="005B59EE" w:rsidP="00E62E22">
            <w:pPr>
              <w:jc w:val="center"/>
              <w:rPr>
                <w:rFonts w:ascii="Times New Roman" w:hAnsi="Times New Roman" w:cs="Times New Roman"/>
                <w:sz w:val="16"/>
                <w:szCs w:val="16"/>
              </w:rPr>
            </w:pPr>
            <w:proofErr w:type="spellStart"/>
            <w:proofErr w:type="gramStart"/>
            <w:r w:rsidRPr="0062143B">
              <w:rPr>
                <w:rFonts w:ascii="Times New Roman" w:hAnsi="Times New Roman" w:cs="Times New Roman"/>
                <w:sz w:val="16"/>
                <w:szCs w:val="16"/>
              </w:rPr>
              <w:t>z</w:t>
            </w:r>
            <w:r w:rsidRPr="0062143B">
              <w:rPr>
                <w:rFonts w:ascii="Times New Roman" w:hAnsi="Times New Roman" w:cs="Times New Roman"/>
                <w:sz w:val="16"/>
                <w:szCs w:val="16"/>
                <w:vertAlign w:val="subscript"/>
              </w:rPr>
              <w:t>out</w:t>
            </w:r>
            <w:proofErr w:type="spellEnd"/>
            <w:proofErr w:type="gramEnd"/>
            <w:r w:rsidRPr="0062143B">
              <w:rPr>
                <w:rFonts w:ascii="Times New Roman" w:hAnsi="Times New Roman" w:cs="Times New Roman"/>
                <w:sz w:val="16"/>
                <w:szCs w:val="16"/>
              </w:rPr>
              <w:t xml:space="preserve"> [m]</w:t>
            </w:r>
          </w:p>
        </w:tc>
      </w:tr>
      <w:tr w:rsidR="005B59EE" w:rsidRPr="0062143B" w14:paraId="045B9414" w14:textId="77777777" w:rsidTr="00E62E22">
        <w:tc>
          <w:tcPr>
            <w:tcW w:w="935" w:type="dxa"/>
          </w:tcPr>
          <w:p w14:paraId="1B13C8E6" w14:textId="77777777" w:rsidR="005B59EE" w:rsidRPr="0062143B" w:rsidRDefault="005B59EE" w:rsidP="00E62E22">
            <w:pPr>
              <w:jc w:val="center"/>
              <w:rPr>
                <w:rFonts w:ascii="Times New Roman" w:hAnsi="Times New Roman" w:cs="Times New Roman"/>
                <w:sz w:val="16"/>
                <w:szCs w:val="16"/>
              </w:rPr>
            </w:pPr>
            <w:r w:rsidRPr="0062143B">
              <w:rPr>
                <w:rFonts w:ascii="Times New Roman" w:hAnsi="Times New Roman" w:cs="Times New Roman"/>
                <w:sz w:val="16"/>
                <w:szCs w:val="16"/>
              </w:rPr>
              <w:t>0.114</w:t>
            </w:r>
          </w:p>
        </w:tc>
        <w:tc>
          <w:tcPr>
            <w:tcW w:w="935" w:type="dxa"/>
          </w:tcPr>
          <w:p w14:paraId="610EDE6C" w14:textId="77777777" w:rsidR="005B59EE" w:rsidRPr="0062143B" w:rsidRDefault="005B59EE" w:rsidP="00E62E22">
            <w:pPr>
              <w:jc w:val="center"/>
              <w:rPr>
                <w:rFonts w:ascii="Times New Roman" w:hAnsi="Times New Roman" w:cs="Times New Roman"/>
                <w:sz w:val="16"/>
                <w:szCs w:val="16"/>
              </w:rPr>
            </w:pPr>
            <w:r w:rsidRPr="0062143B">
              <w:rPr>
                <w:rFonts w:ascii="Times New Roman" w:hAnsi="Times New Roman" w:cs="Times New Roman"/>
                <w:sz w:val="16"/>
                <w:szCs w:val="16"/>
              </w:rPr>
              <w:t>224.092</w:t>
            </w:r>
          </w:p>
        </w:tc>
        <w:tc>
          <w:tcPr>
            <w:tcW w:w="935" w:type="dxa"/>
          </w:tcPr>
          <w:p w14:paraId="1277AEED" w14:textId="77777777" w:rsidR="005B59EE" w:rsidRPr="0062143B" w:rsidRDefault="005B59EE" w:rsidP="00E62E22">
            <w:pPr>
              <w:jc w:val="center"/>
              <w:rPr>
                <w:rFonts w:ascii="Times New Roman" w:hAnsi="Times New Roman" w:cs="Times New Roman"/>
                <w:sz w:val="16"/>
                <w:szCs w:val="16"/>
              </w:rPr>
            </w:pPr>
            <w:r w:rsidRPr="0062143B">
              <w:rPr>
                <w:rFonts w:ascii="Times New Roman" w:hAnsi="Times New Roman" w:cs="Times New Roman"/>
                <w:sz w:val="16"/>
                <w:szCs w:val="16"/>
              </w:rPr>
              <w:t>0.1145</w:t>
            </w:r>
          </w:p>
        </w:tc>
        <w:tc>
          <w:tcPr>
            <w:tcW w:w="935" w:type="dxa"/>
            <w:vAlign w:val="bottom"/>
          </w:tcPr>
          <w:p w14:paraId="147E7DD6" w14:textId="77777777" w:rsidR="005B59EE" w:rsidRPr="0062143B" w:rsidRDefault="005B59EE" w:rsidP="00E62E22">
            <w:pPr>
              <w:jc w:val="center"/>
              <w:rPr>
                <w:rFonts w:ascii="Times New Roman" w:hAnsi="Times New Roman" w:cs="Times New Roman"/>
                <w:sz w:val="16"/>
                <w:szCs w:val="16"/>
              </w:rPr>
            </w:pPr>
            <w:r>
              <w:rPr>
                <w:rFonts w:ascii="Times New Roman" w:hAnsi="Times New Roman" w:cs="Times New Roman"/>
                <w:color w:val="000000"/>
                <w:sz w:val="16"/>
                <w:szCs w:val="16"/>
              </w:rPr>
              <w:t>0.0</w:t>
            </w:r>
          </w:p>
        </w:tc>
        <w:tc>
          <w:tcPr>
            <w:tcW w:w="935" w:type="dxa"/>
          </w:tcPr>
          <w:p w14:paraId="53AE3602" w14:textId="77777777" w:rsidR="005B59EE" w:rsidRPr="0062143B" w:rsidRDefault="005B59EE" w:rsidP="00E62E22">
            <w:pPr>
              <w:rPr>
                <w:rFonts w:ascii="Times New Roman" w:hAnsi="Times New Roman" w:cs="Times New Roman"/>
                <w:sz w:val="16"/>
                <w:szCs w:val="16"/>
              </w:rPr>
            </w:pPr>
            <w:r w:rsidRPr="0062143B">
              <w:rPr>
                <w:rFonts w:ascii="Times New Roman" w:hAnsi="Times New Roman" w:cs="Times New Roman"/>
                <w:sz w:val="16"/>
                <w:szCs w:val="16"/>
              </w:rPr>
              <w:t>12.35158</w:t>
            </w:r>
          </w:p>
        </w:tc>
        <w:tc>
          <w:tcPr>
            <w:tcW w:w="935" w:type="dxa"/>
          </w:tcPr>
          <w:p w14:paraId="5D5ADE90" w14:textId="77777777" w:rsidR="005B59EE" w:rsidRPr="0062143B" w:rsidRDefault="005B59EE" w:rsidP="00E62E22">
            <w:pPr>
              <w:rPr>
                <w:rFonts w:ascii="Times New Roman" w:hAnsi="Times New Roman" w:cs="Times New Roman"/>
                <w:sz w:val="16"/>
                <w:szCs w:val="16"/>
              </w:rPr>
            </w:pPr>
            <w:r w:rsidRPr="0062143B">
              <w:rPr>
                <w:rFonts w:ascii="Times New Roman" w:hAnsi="Times New Roman" w:cs="Times New Roman"/>
                <w:sz w:val="16"/>
                <w:szCs w:val="16"/>
              </w:rPr>
              <w:t>-15.6578</w:t>
            </w:r>
          </w:p>
        </w:tc>
        <w:tc>
          <w:tcPr>
            <w:tcW w:w="935" w:type="dxa"/>
          </w:tcPr>
          <w:p w14:paraId="0219337A" w14:textId="77777777" w:rsidR="005B59EE" w:rsidRPr="0062143B" w:rsidRDefault="005B59EE" w:rsidP="00E62E22">
            <w:pPr>
              <w:rPr>
                <w:rFonts w:ascii="Times New Roman" w:hAnsi="Times New Roman" w:cs="Times New Roman"/>
                <w:sz w:val="16"/>
                <w:szCs w:val="16"/>
              </w:rPr>
            </w:pPr>
            <w:r w:rsidRPr="0062143B">
              <w:rPr>
                <w:rFonts w:ascii="Times New Roman" w:hAnsi="Times New Roman" w:cs="Times New Roman"/>
                <w:sz w:val="16"/>
                <w:szCs w:val="16"/>
              </w:rPr>
              <w:t>26.9309</w:t>
            </w:r>
          </w:p>
        </w:tc>
        <w:tc>
          <w:tcPr>
            <w:tcW w:w="935" w:type="dxa"/>
          </w:tcPr>
          <w:p w14:paraId="1BD877C9" w14:textId="77777777" w:rsidR="005B59EE" w:rsidRPr="0062143B" w:rsidRDefault="005B59EE" w:rsidP="00E62E22">
            <w:pPr>
              <w:rPr>
                <w:rFonts w:ascii="Times New Roman" w:hAnsi="Times New Roman" w:cs="Times New Roman"/>
                <w:sz w:val="16"/>
                <w:szCs w:val="16"/>
              </w:rPr>
            </w:pPr>
            <w:r w:rsidRPr="0062143B">
              <w:rPr>
                <w:rFonts w:ascii="Times New Roman" w:hAnsi="Times New Roman" w:cs="Times New Roman"/>
                <w:sz w:val="16"/>
                <w:szCs w:val="16"/>
              </w:rPr>
              <w:t>12.29221</w:t>
            </w:r>
          </w:p>
        </w:tc>
        <w:tc>
          <w:tcPr>
            <w:tcW w:w="935" w:type="dxa"/>
          </w:tcPr>
          <w:p w14:paraId="5A7810CB" w14:textId="77777777" w:rsidR="005B59EE" w:rsidRPr="0062143B" w:rsidRDefault="005B59EE" w:rsidP="00E62E22">
            <w:pPr>
              <w:rPr>
                <w:rFonts w:ascii="Times New Roman" w:hAnsi="Times New Roman" w:cs="Times New Roman"/>
                <w:sz w:val="16"/>
                <w:szCs w:val="16"/>
              </w:rPr>
            </w:pPr>
            <w:r w:rsidRPr="0062143B">
              <w:rPr>
                <w:rFonts w:ascii="Times New Roman" w:hAnsi="Times New Roman" w:cs="Times New Roman"/>
                <w:sz w:val="16"/>
                <w:szCs w:val="16"/>
              </w:rPr>
              <w:t>-15.6578</w:t>
            </w:r>
          </w:p>
        </w:tc>
        <w:tc>
          <w:tcPr>
            <w:tcW w:w="935" w:type="dxa"/>
          </w:tcPr>
          <w:p w14:paraId="4B29241F" w14:textId="77777777" w:rsidR="005B59EE" w:rsidRPr="0062143B" w:rsidRDefault="005B59EE" w:rsidP="00E62E22">
            <w:pPr>
              <w:rPr>
                <w:rFonts w:ascii="Times New Roman" w:hAnsi="Times New Roman" w:cs="Times New Roman"/>
                <w:sz w:val="16"/>
                <w:szCs w:val="16"/>
              </w:rPr>
            </w:pPr>
            <w:r w:rsidRPr="0062143B">
              <w:rPr>
                <w:rFonts w:ascii="Times New Roman" w:hAnsi="Times New Roman" w:cs="Times New Roman"/>
                <w:sz w:val="16"/>
                <w:szCs w:val="16"/>
              </w:rPr>
              <w:t>27.14276</w:t>
            </w:r>
          </w:p>
        </w:tc>
      </w:tr>
      <w:tr w:rsidR="005B59EE" w:rsidRPr="0062143B" w14:paraId="0EC7A52F" w14:textId="77777777" w:rsidTr="00E62E22">
        <w:tc>
          <w:tcPr>
            <w:tcW w:w="935" w:type="dxa"/>
          </w:tcPr>
          <w:p w14:paraId="484C7C70" w14:textId="77777777" w:rsidR="005B59EE" w:rsidRPr="0062143B" w:rsidRDefault="005B59EE" w:rsidP="00E62E22">
            <w:pPr>
              <w:jc w:val="center"/>
              <w:rPr>
                <w:rFonts w:ascii="Times New Roman" w:hAnsi="Times New Roman" w:cs="Times New Roman"/>
                <w:sz w:val="16"/>
                <w:szCs w:val="16"/>
              </w:rPr>
            </w:pPr>
            <w:r w:rsidRPr="0062143B">
              <w:rPr>
                <w:rFonts w:ascii="Times New Roman" w:hAnsi="Times New Roman" w:cs="Times New Roman"/>
                <w:sz w:val="16"/>
                <w:szCs w:val="16"/>
              </w:rPr>
              <w:t>0.150</w:t>
            </w:r>
          </w:p>
        </w:tc>
        <w:tc>
          <w:tcPr>
            <w:tcW w:w="935" w:type="dxa"/>
          </w:tcPr>
          <w:p w14:paraId="394E9EDE" w14:textId="77777777" w:rsidR="005B59EE" w:rsidRPr="0062143B" w:rsidRDefault="005B59EE" w:rsidP="00E62E22">
            <w:pPr>
              <w:jc w:val="center"/>
              <w:rPr>
                <w:rFonts w:ascii="Times New Roman" w:hAnsi="Times New Roman" w:cs="Times New Roman"/>
                <w:sz w:val="16"/>
                <w:szCs w:val="16"/>
              </w:rPr>
            </w:pPr>
            <w:r w:rsidRPr="0062143B">
              <w:rPr>
                <w:rFonts w:ascii="Times New Roman" w:hAnsi="Times New Roman" w:cs="Times New Roman"/>
                <w:sz w:val="16"/>
                <w:szCs w:val="16"/>
              </w:rPr>
              <w:t>294.542</w:t>
            </w:r>
          </w:p>
        </w:tc>
        <w:tc>
          <w:tcPr>
            <w:tcW w:w="935" w:type="dxa"/>
          </w:tcPr>
          <w:p w14:paraId="18317DBF" w14:textId="77777777" w:rsidR="005B59EE" w:rsidRPr="0062143B" w:rsidRDefault="005B59EE" w:rsidP="00E62E22">
            <w:pPr>
              <w:jc w:val="center"/>
              <w:rPr>
                <w:rFonts w:ascii="Times New Roman" w:hAnsi="Times New Roman" w:cs="Times New Roman"/>
                <w:sz w:val="16"/>
                <w:szCs w:val="16"/>
              </w:rPr>
            </w:pPr>
            <w:r w:rsidRPr="0062143B">
              <w:rPr>
                <w:rFonts w:ascii="Times New Roman" w:hAnsi="Times New Roman" w:cs="Times New Roman"/>
                <w:sz w:val="16"/>
                <w:szCs w:val="16"/>
              </w:rPr>
              <w:t>0.1505</w:t>
            </w:r>
          </w:p>
        </w:tc>
        <w:tc>
          <w:tcPr>
            <w:tcW w:w="935" w:type="dxa"/>
            <w:vAlign w:val="bottom"/>
          </w:tcPr>
          <w:p w14:paraId="3DB1CCB9" w14:textId="77777777" w:rsidR="005B59EE" w:rsidRPr="0062143B" w:rsidRDefault="005B59EE" w:rsidP="00E62E22">
            <w:pPr>
              <w:jc w:val="right"/>
              <w:rPr>
                <w:rFonts w:ascii="Times New Roman" w:hAnsi="Times New Roman" w:cs="Times New Roman"/>
                <w:color w:val="000000"/>
                <w:sz w:val="16"/>
                <w:szCs w:val="16"/>
              </w:rPr>
            </w:pPr>
            <w:r w:rsidRPr="0062143B">
              <w:rPr>
                <w:rFonts w:ascii="Times New Roman" w:hAnsi="Times New Roman" w:cs="Times New Roman"/>
                <w:color w:val="000000"/>
                <w:sz w:val="16"/>
                <w:szCs w:val="16"/>
              </w:rPr>
              <w:t>9.30225</w:t>
            </w:r>
          </w:p>
        </w:tc>
        <w:tc>
          <w:tcPr>
            <w:tcW w:w="935" w:type="dxa"/>
          </w:tcPr>
          <w:p w14:paraId="6907A1DB" w14:textId="77777777" w:rsidR="005B59EE" w:rsidRPr="0062143B" w:rsidRDefault="005B59EE" w:rsidP="00E62E22">
            <w:pPr>
              <w:rPr>
                <w:rFonts w:ascii="Times New Roman" w:hAnsi="Times New Roman" w:cs="Times New Roman"/>
                <w:sz w:val="16"/>
                <w:szCs w:val="16"/>
              </w:rPr>
            </w:pPr>
            <w:r w:rsidRPr="0062143B">
              <w:rPr>
                <w:rFonts w:ascii="Times New Roman" w:hAnsi="Times New Roman" w:cs="Times New Roman"/>
                <w:sz w:val="16"/>
                <w:szCs w:val="16"/>
              </w:rPr>
              <w:t>12.40842</w:t>
            </w:r>
          </w:p>
        </w:tc>
        <w:tc>
          <w:tcPr>
            <w:tcW w:w="935" w:type="dxa"/>
          </w:tcPr>
          <w:p w14:paraId="64D947CA" w14:textId="77777777" w:rsidR="005B59EE" w:rsidRPr="0062143B" w:rsidRDefault="005B59EE" w:rsidP="00E62E22">
            <w:pPr>
              <w:rPr>
                <w:rFonts w:ascii="Times New Roman" w:hAnsi="Times New Roman" w:cs="Times New Roman"/>
                <w:sz w:val="16"/>
                <w:szCs w:val="16"/>
              </w:rPr>
            </w:pPr>
            <w:r w:rsidRPr="0062143B">
              <w:rPr>
                <w:rFonts w:ascii="Times New Roman" w:hAnsi="Times New Roman" w:cs="Times New Roman"/>
                <w:sz w:val="16"/>
                <w:szCs w:val="16"/>
              </w:rPr>
              <w:t>-11.8948</w:t>
            </w:r>
          </w:p>
        </w:tc>
        <w:tc>
          <w:tcPr>
            <w:tcW w:w="935" w:type="dxa"/>
          </w:tcPr>
          <w:p w14:paraId="7EA40C89" w14:textId="77777777" w:rsidR="005B59EE" w:rsidRPr="0062143B" w:rsidRDefault="005B59EE" w:rsidP="00E62E22">
            <w:pPr>
              <w:rPr>
                <w:rFonts w:ascii="Times New Roman" w:hAnsi="Times New Roman" w:cs="Times New Roman"/>
                <w:sz w:val="16"/>
                <w:szCs w:val="16"/>
              </w:rPr>
            </w:pPr>
            <w:r w:rsidRPr="0062143B">
              <w:rPr>
                <w:rFonts w:ascii="Times New Roman" w:hAnsi="Times New Roman" w:cs="Times New Roman"/>
                <w:sz w:val="16"/>
                <w:szCs w:val="16"/>
              </w:rPr>
              <w:t>26.9330</w:t>
            </w:r>
          </w:p>
        </w:tc>
        <w:tc>
          <w:tcPr>
            <w:tcW w:w="935" w:type="dxa"/>
          </w:tcPr>
          <w:p w14:paraId="7681E325" w14:textId="77777777" w:rsidR="005B59EE" w:rsidRPr="0062143B" w:rsidRDefault="005B59EE" w:rsidP="00E62E22">
            <w:pPr>
              <w:rPr>
                <w:rFonts w:ascii="Times New Roman" w:hAnsi="Times New Roman" w:cs="Times New Roman"/>
                <w:sz w:val="16"/>
                <w:szCs w:val="16"/>
              </w:rPr>
            </w:pPr>
            <w:r w:rsidRPr="0062143B">
              <w:rPr>
                <w:rFonts w:ascii="Times New Roman" w:hAnsi="Times New Roman" w:cs="Times New Roman"/>
                <w:sz w:val="16"/>
                <w:szCs w:val="16"/>
              </w:rPr>
              <w:t>12.38121</w:t>
            </w:r>
          </w:p>
        </w:tc>
        <w:tc>
          <w:tcPr>
            <w:tcW w:w="935" w:type="dxa"/>
          </w:tcPr>
          <w:p w14:paraId="6FF3FA8D" w14:textId="77777777" w:rsidR="005B59EE" w:rsidRPr="0062143B" w:rsidRDefault="005B59EE" w:rsidP="00E62E22">
            <w:pPr>
              <w:rPr>
                <w:rFonts w:ascii="Times New Roman" w:hAnsi="Times New Roman" w:cs="Times New Roman"/>
                <w:sz w:val="16"/>
                <w:szCs w:val="16"/>
              </w:rPr>
            </w:pPr>
            <w:r w:rsidRPr="0062143B">
              <w:rPr>
                <w:rFonts w:ascii="Times New Roman" w:hAnsi="Times New Roman" w:cs="Times New Roman"/>
                <w:sz w:val="16"/>
                <w:szCs w:val="16"/>
              </w:rPr>
              <w:t>-2.59254</w:t>
            </w:r>
          </w:p>
        </w:tc>
        <w:tc>
          <w:tcPr>
            <w:tcW w:w="935" w:type="dxa"/>
          </w:tcPr>
          <w:p w14:paraId="7DDFD3A7" w14:textId="77777777" w:rsidR="005B59EE" w:rsidRPr="0062143B" w:rsidRDefault="005B59EE" w:rsidP="00E62E22">
            <w:pPr>
              <w:rPr>
                <w:rFonts w:ascii="Times New Roman" w:hAnsi="Times New Roman" w:cs="Times New Roman"/>
                <w:sz w:val="16"/>
                <w:szCs w:val="16"/>
              </w:rPr>
            </w:pPr>
            <w:r w:rsidRPr="0062143B">
              <w:rPr>
                <w:rFonts w:ascii="Times New Roman" w:hAnsi="Times New Roman" w:cs="Times New Roman"/>
                <w:sz w:val="16"/>
                <w:szCs w:val="16"/>
              </w:rPr>
              <w:t>27.14101</w:t>
            </w:r>
          </w:p>
        </w:tc>
      </w:tr>
    </w:tbl>
    <w:p w14:paraId="1C18A4C3" w14:textId="77777777" w:rsidR="005B59EE" w:rsidRDefault="005B59EE" w:rsidP="005B59EE"/>
    <w:p w14:paraId="1044D043" w14:textId="4E6FAC44" w:rsidR="00FC0AB0" w:rsidRDefault="00FC0AB0" w:rsidP="00FC0AB0">
      <w:pPr>
        <w:pStyle w:val="Heading2"/>
        <w:spacing w:before="0" w:after="0"/>
        <w:rPr>
          <w:sz w:val="22"/>
          <w:szCs w:val="22"/>
        </w:rPr>
      </w:pPr>
      <w:r>
        <w:rPr>
          <w:sz w:val="22"/>
          <w:szCs w:val="22"/>
        </w:rPr>
        <w:t>A1.2 Specifications of the S4.BEN01 electromagnet</w:t>
      </w:r>
    </w:p>
    <w:p w14:paraId="34496DDD" w14:textId="77777777" w:rsidR="001324CA" w:rsidRPr="001324CA" w:rsidRDefault="001324CA" w:rsidP="001324CA"/>
    <w:p w14:paraId="265F3137" w14:textId="77777777" w:rsidR="001324CA" w:rsidRPr="001324CA" w:rsidRDefault="001324CA" w:rsidP="001324CA">
      <w:pPr>
        <w:rPr>
          <w:sz w:val="22"/>
          <w:szCs w:val="22"/>
        </w:rPr>
      </w:pPr>
      <w:r w:rsidRPr="001324CA">
        <w:rPr>
          <w:sz w:val="22"/>
          <w:szCs w:val="22"/>
        </w:rPr>
        <w:lastRenderedPageBreak/>
        <w:t xml:space="preserve">The schematic diagram of the S4.BEN01 magnet’s </w:t>
      </w:r>
      <w:proofErr w:type="gramStart"/>
      <w:r w:rsidRPr="001324CA">
        <w:rPr>
          <w:sz w:val="22"/>
          <w:szCs w:val="22"/>
        </w:rPr>
        <w:t>cross section</w:t>
      </w:r>
      <w:proofErr w:type="gramEnd"/>
      <w:r w:rsidRPr="001324CA">
        <w:rPr>
          <w:sz w:val="22"/>
          <w:szCs w:val="22"/>
        </w:rPr>
        <w:t xml:space="preserve"> o</w:t>
      </w:r>
      <w:r>
        <w:rPr>
          <w:sz w:val="22"/>
          <w:szCs w:val="22"/>
        </w:rPr>
        <w:t>n the median plane is shown in F</w:t>
      </w:r>
      <w:r w:rsidRPr="001324CA">
        <w:rPr>
          <w:sz w:val="22"/>
          <w:szCs w:val="22"/>
        </w:rPr>
        <w:t xml:space="preserve">ig. A1. Only the 150 MeV </w:t>
      </w:r>
      <w:proofErr w:type="gramStart"/>
      <w:r w:rsidRPr="001324CA">
        <w:rPr>
          <w:sz w:val="22"/>
          <w:szCs w:val="22"/>
        </w:rPr>
        <w:t>high ener</w:t>
      </w:r>
      <w:r>
        <w:rPr>
          <w:sz w:val="22"/>
          <w:szCs w:val="22"/>
        </w:rPr>
        <w:t>gy</w:t>
      </w:r>
      <w:proofErr w:type="gramEnd"/>
      <w:r>
        <w:rPr>
          <w:sz w:val="22"/>
          <w:szCs w:val="22"/>
        </w:rPr>
        <w:t xml:space="preserve"> bunch is bend by the magnet. </w:t>
      </w:r>
      <w:proofErr w:type="gramStart"/>
      <w:r>
        <w:rPr>
          <w:sz w:val="22"/>
          <w:szCs w:val="22"/>
        </w:rPr>
        <w:t>The yellow stripe in F</w:t>
      </w:r>
      <w:r w:rsidRPr="001324CA">
        <w:rPr>
          <w:sz w:val="22"/>
          <w:szCs w:val="22"/>
        </w:rPr>
        <w:t>ig.</w:t>
      </w:r>
      <w:proofErr w:type="gramEnd"/>
      <w:r w:rsidRPr="001324CA">
        <w:rPr>
          <w:sz w:val="22"/>
          <w:szCs w:val="22"/>
        </w:rPr>
        <w:t xml:space="preserve"> A1, around the 114 MeV </w:t>
      </w:r>
      <w:proofErr w:type="gramStart"/>
      <w:r w:rsidRPr="001324CA">
        <w:rPr>
          <w:sz w:val="22"/>
          <w:szCs w:val="22"/>
        </w:rPr>
        <w:t>trajectory</w:t>
      </w:r>
      <w:proofErr w:type="gramEnd"/>
      <w:r w:rsidRPr="001324CA">
        <w:rPr>
          <w:sz w:val="22"/>
          <w:szCs w:val="22"/>
        </w:rPr>
        <w:t xml:space="preserve"> is the 0.2 cm thick vacuum pipe which is made with magnetic materia</w:t>
      </w:r>
      <w:r>
        <w:rPr>
          <w:sz w:val="22"/>
          <w:szCs w:val="22"/>
        </w:rPr>
        <w:t xml:space="preserve">l and is copper platted inside. </w:t>
      </w:r>
      <w:r w:rsidRPr="001324CA">
        <w:rPr>
          <w:sz w:val="22"/>
          <w:szCs w:val="22"/>
        </w:rPr>
        <w:t xml:space="preserve">The thin orange stripes are the walls of the 0.2 cm thick vacuum chamber, and the green stripe is the 0.2 mm thick nonmagnetic coil-retaining plate. The vacuum pipe of the 114 MeV beam bunch is made of magnetic material to act as a magnetic shield for the 114 MeV beam bunch.                                                                                                                                                                                </w:t>
      </w:r>
      <w:r>
        <w:rPr>
          <w:sz w:val="22"/>
          <w:szCs w:val="22"/>
        </w:rPr>
        <w:t xml:space="preserve">                         </w:t>
      </w:r>
      <w:r w:rsidRPr="001324CA">
        <w:rPr>
          <w:sz w:val="22"/>
          <w:szCs w:val="22"/>
        </w:rPr>
        <w:t>From the values of the coordinates in Table A1 the distance of the reference particles of the 114 MeV and the 150 MeV beam bunches at the entrance of the magnet is 5.68 cm therefore the magnet should be a septum like magnet. The central particles of each of the four bunches should be at least 1.2 cm away from any material. This constrain is taken into account in the design of the magnet. Table A</w:t>
      </w:r>
      <w:r>
        <w:rPr>
          <w:sz w:val="22"/>
          <w:szCs w:val="22"/>
        </w:rPr>
        <w:t>II</w:t>
      </w:r>
      <w:r w:rsidRPr="001324CA">
        <w:rPr>
          <w:sz w:val="22"/>
          <w:szCs w:val="22"/>
        </w:rPr>
        <w:t xml:space="preserve"> contains the specifications of the S4.BEN01 septum magnet. Column 3 is the angle of bend for 150 MeV electrons. The vertical aperture of the magnet is column 5 and the “septum-thickness” which is defined in this technical note as the available transverse space for the copper coil is in column 6. The current density is 1400 A/cm</w:t>
      </w:r>
      <w:r w:rsidRPr="001324CA">
        <w:rPr>
          <w:sz w:val="22"/>
          <w:szCs w:val="22"/>
          <w:vertAlign w:val="superscript"/>
        </w:rPr>
        <w:t>2</w:t>
      </w:r>
      <w:r w:rsidRPr="001324CA">
        <w:rPr>
          <w:sz w:val="22"/>
          <w:szCs w:val="22"/>
        </w:rPr>
        <w:t>.</w:t>
      </w:r>
    </w:p>
    <w:p w14:paraId="6053C1BC" w14:textId="0AF2F9A0" w:rsidR="001324CA" w:rsidRPr="001324CA" w:rsidRDefault="001324CA" w:rsidP="001324CA">
      <w:pPr>
        <w:rPr>
          <w:sz w:val="22"/>
          <w:szCs w:val="22"/>
        </w:rPr>
      </w:pPr>
      <w:r w:rsidRPr="001324CA">
        <w:rPr>
          <w:sz w:val="22"/>
          <w:szCs w:val="22"/>
        </w:rPr>
        <w:t xml:space="preserve">                                     </w:t>
      </w:r>
      <w:r>
        <w:rPr>
          <w:sz w:val="22"/>
          <w:szCs w:val="22"/>
        </w:rPr>
        <w:t xml:space="preserve">                             </w:t>
      </w:r>
    </w:p>
    <w:p w14:paraId="083C42C3" w14:textId="651335F0" w:rsidR="001324CA" w:rsidRPr="001324CA" w:rsidRDefault="001324CA" w:rsidP="001324CA">
      <w:pPr>
        <w:rPr>
          <w:b/>
          <w:sz w:val="22"/>
          <w:szCs w:val="22"/>
        </w:rPr>
      </w:pPr>
      <w:r w:rsidRPr="001324CA">
        <w:rPr>
          <w:b/>
          <w:sz w:val="22"/>
          <w:szCs w:val="22"/>
        </w:rPr>
        <w:t xml:space="preserve">Table AII. S4.BEN01 Magnet specifications </w:t>
      </w:r>
    </w:p>
    <w:p w14:paraId="2D092669" w14:textId="77777777" w:rsidR="001324CA" w:rsidRPr="001324CA" w:rsidRDefault="001324CA" w:rsidP="001324CA">
      <w:pPr>
        <w:rPr>
          <w:sz w:val="22"/>
          <w:szCs w:val="22"/>
        </w:rPr>
      </w:pPr>
    </w:p>
    <w:tbl>
      <w:tblPr>
        <w:tblStyle w:val="TableGrid"/>
        <w:tblW w:w="0" w:type="auto"/>
        <w:tblLook w:val="04A0" w:firstRow="1" w:lastRow="0" w:firstColumn="1" w:lastColumn="0" w:noHBand="0" w:noVBand="1"/>
      </w:tblPr>
      <w:tblGrid>
        <w:gridCol w:w="841"/>
        <w:gridCol w:w="783"/>
        <w:gridCol w:w="949"/>
        <w:gridCol w:w="783"/>
        <w:gridCol w:w="883"/>
        <w:gridCol w:w="837"/>
        <w:gridCol w:w="1035"/>
        <w:gridCol w:w="1200"/>
        <w:gridCol w:w="1065"/>
        <w:gridCol w:w="974"/>
      </w:tblGrid>
      <w:tr w:rsidR="001324CA" w:rsidRPr="001324CA" w14:paraId="1A4422A8" w14:textId="77777777" w:rsidTr="001324CA">
        <w:tc>
          <w:tcPr>
            <w:tcW w:w="841" w:type="dxa"/>
          </w:tcPr>
          <w:p w14:paraId="0AD9E7D1" w14:textId="77777777" w:rsidR="001324CA" w:rsidRPr="001324CA" w:rsidRDefault="001324CA" w:rsidP="00E62E22">
            <w:pPr>
              <w:jc w:val="center"/>
              <w:rPr>
                <w:sz w:val="22"/>
                <w:szCs w:val="22"/>
              </w:rPr>
            </w:pPr>
            <w:r w:rsidRPr="001324CA">
              <w:rPr>
                <w:sz w:val="22"/>
                <w:szCs w:val="22"/>
              </w:rPr>
              <w:t>Length [m]</w:t>
            </w:r>
          </w:p>
        </w:tc>
        <w:tc>
          <w:tcPr>
            <w:tcW w:w="783" w:type="dxa"/>
          </w:tcPr>
          <w:p w14:paraId="2A0AE768" w14:textId="77777777" w:rsidR="001324CA" w:rsidRPr="001324CA" w:rsidRDefault="001324CA" w:rsidP="00E62E22">
            <w:pPr>
              <w:jc w:val="center"/>
              <w:rPr>
                <w:sz w:val="22"/>
                <w:szCs w:val="22"/>
              </w:rPr>
            </w:pPr>
          </w:p>
        </w:tc>
        <w:tc>
          <w:tcPr>
            <w:tcW w:w="949" w:type="dxa"/>
          </w:tcPr>
          <w:p w14:paraId="649F0082" w14:textId="05690C56" w:rsidR="001324CA" w:rsidRPr="001324CA" w:rsidRDefault="001324CA" w:rsidP="00E62E22">
            <w:pPr>
              <w:jc w:val="center"/>
              <w:rPr>
                <w:sz w:val="22"/>
                <w:szCs w:val="22"/>
              </w:rPr>
            </w:pPr>
            <w:proofErr w:type="spellStart"/>
            <w:r w:rsidRPr="001324CA">
              <w:rPr>
                <w:sz w:val="22"/>
                <w:szCs w:val="22"/>
              </w:rPr>
              <w:t>B</w:t>
            </w:r>
            <w:r w:rsidRPr="001324CA">
              <w:rPr>
                <w:sz w:val="22"/>
                <w:szCs w:val="22"/>
                <w:vertAlign w:val="subscript"/>
              </w:rPr>
              <w:t>field</w:t>
            </w:r>
            <w:proofErr w:type="spellEnd"/>
            <w:r w:rsidRPr="001324CA">
              <w:rPr>
                <w:sz w:val="22"/>
                <w:szCs w:val="22"/>
              </w:rPr>
              <w:t xml:space="preserve"> [T]</w:t>
            </w:r>
          </w:p>
        </w:tc>
        <w:tc>
          <w:tcPr>
            <w:tcW w:w="783" w:type="dxa"/>
          </w:tcPr>
          <w:p w14:paraId="42E37549" w14:textId="77777777" w:rsidR="001324CA" w:rsidRPr="001324CA" w:rsidRDefault="001324CA" w:rsidP="00E62E22">
            <w:pPr>
              <w:jc w:val="center"/>
              <w:rPr>
                <w:sz w:val="22"/>
                <w:szCs w:val="22"/>
              </w:rPr>
            </w:pPr>
            <w:r w:rsidRPr="001324CA">
              <w:rPr>
                <w:sz w:val="22"/>
                <w:szCs w:val="22"/>
              </w:rPr>
              <w:t>Bend angle</w:t>
            </w:r>
          </w:p>
        </w:tc>
        <w:tc>
          <w:tcPr>
            <w:tcW w:w="883" w:type="dxa"/>
          </w:tcPr>
          <w:p w14:paraId="2B17473D" w14:textId="77777777" w:rsidR="001324CA" w:rsidRPr="001324CA" w:rsidRDefault="001324CA" w:rsidP="00E62E22">
            <w:pPr>
              <w:jc w:val="center"/>
              <w:rPr>
                <w:sz w:val="22"/>
                <w:szCs w:val="22"/>
              </w:rPr>
            </w:pPr>
            <w:proofErr w:type="spellStart"/>
            <w:r w:rsidRPr="001324CA">
              <w:rPr>
                <w:sz w:val="22"/>
                <w:szCs w:val="22"/>
              </w:rPr>
              <w:t>Sagitta</w:t>
            </w:r>
            <w:proofErr w:type="spellEnd"/>
          </w:p>
          <w:p w14:paraId="3714C135" w14:textId="77777777" w:rsidR="001324CA" w:rsidRPr="001324CA" w:rsidRDefault="001324CA" w:rsidP="00E62E22">
            <w:pPr>
              <w:jc w:val="center"/>
              <w:rPr>
                <w:sz w:val="22"/>
                <w:szCs w:val="22"/>
              </w:rPr>
            </w:pPr>
            <w:r w:rsidRPr="001324CA">
              <w:rPr>
                <w:sz w:val="22"/>
                <w:szCs w:val="22"/>
              </w:rPr>
              <w:t>[cm]</w:t>
            </w:r>
          </w:p>
        </w:tc>
        <w:tc>
          <w:tcPr>
            <w:tcW w:w="837" w:type="dxa"/>
          </w:tcPr>
          <w:p w14:paraId="3244E41F" w14:textId="77777777" w:rsidR="001324CA" w:rsidRPr="001324CA" w:rsidRDefault="001324CA" w:rsidP="00E62E22">
            <w:pPr>
              <w:jc w:val="center"/>
              <w:rPr>
                <w:sz w:val="22"/>
                <w:szCs w:val="22"/>
              </w:rPr>
            </w:pPr>
            <w:r w:rsidRPr="001324CA">
              <w:rPr>
                <w:sz w:val="22"/>
                <w:szCs w:val="22"/>
              </w:rPr>
              <w:t>Gap [cm]</w:t>
            </w:r>
          </w:p>
        </w:tc>
        <w:tc>
          <w:tcPr>
            <w:tcW w:w="1035" w:type="dxa"/>
          </w:tcPr>
          <w:p w14:paraId="17F0593F" w14:textId="77777777" w:rsidR="001324CA" w:rsidRPr="001324CA" w:rsidRDefault="001324CA" w:rsidP="00E62E22">
            <w:pPr>
              <w:jc w:val="center"/>
              <w:rPr>
                <w:sz w:val="22"/>
                <w:szCs w:val="22"/>
              </w:rPr>
            </w:pPr>
            <w:r w:rsidRPr="001324CA">
              <w:rPr>
                <w:sz w:val="22"/>
                <w:szCs w:val="22"/>
              </w:rPr>
              <w:t>Septum [cm]</w:t>
            </w:r>
          </w:p>
        </w:tc>
        <w:tc>
          <w:tcPr>
            <w:tcW w:w="1200" w:type="dxa"/>
          </w:tcPr>
          <w:p w14:paraId="7A9C9382" w14:textId="77777777" w:rsidR="001324CA" w:rsidRPr="001324CA" w:rsidRDefault="001324CA" w:rsidP="00E62E22">
            <w:pPr>
              <w:jc w:val="center"/>
              <w:rPr>
                <w:sz w:val="22"/>
                <w:szCs w:val="22"/>
              </w:rPr>
            </w:pPr>
            <w:r w:rsidRPr="001324CA">
              <w:rPr>
                <w:sz w:val="22"/>
                <w:szCs w:val="22"/>
              </w:rPr>
              <w:t xml:space="preserve">Hor. </w:t>
            </w:r>
            <w:proofErr w:type="spellStart"/>
            <w:r w:rsidRPr="001324CA">
              <w:rPr>
                <w:sz w:val="22"/>
                <w:szCs w:val="22"/>
              </w:rPr>
              <w:t>Aper</w:t>
            </w:r>
            <w:proofErr w:type="spellEnd"/>
            <w:r w:rsidRPr="001324CA">
              <w:rPr>
                <w:sz w:val="22"/>
                <w:szCs w:val="22"/>
              </w:rPr>
              <w:t>. [cm]</w:t>
            </w:r>
          </w:p>
        </w:tc>
        <w:tc>
          <w:tcPr>
            <w:tcW w:w="1065" w:type="dxa"/>
          </w:tcPr>
          <w:p w14:paraId="63D3E952" w14:textId="77777777" w:rsidR="001324CA" w:rsidRPr="001324CA" w:rsidRDefault="001324CA" w:rsidP="00E62E22">
            <w:pPr>
              <w:jc w:val="center"/>
              <w:rPr>
                <w:sz w:val="22"/>
                <w:szCs w:val="22"/>
              </w:rPr>
            </w:pPr>
            <w:r w:rsidRPr="001324CA">
              <w:rPr>
                <w:sz w:val="22"/>
                <w:szCs w:val="22"/>
              </w:rPr>
              <w:t>Current</w:t>
            </w:r>
          </w:p>
          <w:p w14:paraId="53AADBCF" w14:textId="77777777" w:rsidR="001324CA" w:rsidRPr="001324CA" w:rsidRDefault="001324CA" w:rsidP="00E62E22">
            <w:pPr>
              <w:jc w:val="center"/>
              <w:rPr>
                <w:sz w:val="22"/>
                <w:szCs w:val="22"/>
              </w:rPr>
            </w:pPr>
            <w:r w:rsidRPr="001324CA">
              <w:rPr>
                <w:sz w:val="22"/>
                <w:szCs w:val="22"/>
              </w:rPr>
              <w:t>[</w:t>
            </w:r>
            <w:proofErr w:type="spellStart"/>
            <w:r w:rsidRPr="001324CA">
              <w:rPr>
                <w:sz w:val="22"/>
                <w:szCs w:val="22"/>
              </w:rPr>
              <w:t>A.turns</w:t>
            </w:r>
            <w:proofErr w:type="spellEnd"/>
            <w:r w:rsidRPr="001324CA">
              <w:rPr>
                <w:sz w:val="22"/>
                <w:szCs w:val="22"/>
              </w:rPr>
              <w:t>]</w:t>
            </w:r>
          </w:p>
        </w:tc>
        <w:tc>
          <w:tcPr>
            <w:tcW w:w="974" w:type="dxa"/>
          </w:tcPr>
          <w:p w14:paraId="5CBF790D" w14:textId="77777777" w:rsidR="001324CA" w:rsidRPr="001324CA" w:rsidRDefault="001324CA" w:rsidP="00E62E22">
            <w:pPr>
              <w:jc w:val="center"/>
              <w:rPr>
                <w:sz w:val="22"/>
                <w:szCs w:val="22"/>
              </w:rPr>
            </w:pPr>
            <w:r w:rsidRPr="001324CA">
              <w:rPr>
                <w:sz w:val="22"/>
                <w:szCs w:val="22"/>
              </w:rPr>
              <w:t>J</w:t>
            </w:r>
          </w:p>
          <w:p w14:paraId="3893D44B" w14:textId="77777777" w:rsidR="001324CA" w:rsidRPr="001324CA" w:rsidRDefault="001324CA" w:rsidP="00E62E22">
            <w:pPr>
              <w:jc w:val="center"/>
              <w:rPr>
                <w:sz w:val="22"/>
                <w:szCs w:val="22"/>
              </w:rPr>
            </w:pPr>
            <w:r w:rsidRPr="001324CA">
              <w:rPr>
                <w:sz w:val="22"/>
                <w:szCs w:val="22"/>
              </w:rPr>
              <w:t>[A/cm</w:t>
            </w:r>
            <w:r w:rsidRPr="001324CA">
              <w:rPr>
                <w:sz w:val="22"/>
                <w:szCs w:val="22"/>
                <w:vertAlign w:val="superscript"/>
              </w:rPr>
              <w:t>2</w:t>
            </w:r>
            <w:r w:rsidRPr="001324CA">
              <w:rPr>
                <w:sz w:val="22"/>
                <w:szCs w:val="22"/>
              </w:rPr>
              <w:t>]</w:t>
            </w:r>
          </w:p>
        </w:tc>
      </w:tr>
      <w:tr w:rsidR="001324CA" w:rsidRPr="001324CA" w14:paraId="0E9A667C" w14:textId="77777777" w:rsidTr="001324CA">
        <w:tc>
          <w:tcPr>
            <w:tcW w:w="841" w:type="dxa"/>
          </w:tcPr>
          <w:p w14:paraId="42F23F9A" w14:textId="77777777" w:rsidR="001324CA" w:rsidRPr="001324CA" w:rsidRDefault="001324CA" w:rsidP="00E62E22">
            <w:pPr>
              <w:jc w:val="center"/>
              <w:rPr>
                <w:sz w:val="22"/>
                <w:szCs w:val="22"/>
              </w:rPr>
            </w:pPr>
            <w:r w:rsidRPr="001324CA">
              <w:rPr>
                <w:sz w:val="22"/>
                <w:szCs w:val="22"/>
              </w:rPr>
              <w:t>0.2</w:t>
            </w:r>
          </w:p>
        </w:tc>
        <w:tc>
          <w:tcPr>
            <w:tcW w:w="783" w:type="dxa"/>
          </w:tcPr>
          <w:p w14:paraId="115E81DB" w14:textId="77777777" w:rsidR="001324CA" w:rsidRPr="001324CA" w:rsidRDefault="001324CA" w:rsidP="00E62E22">
            <w:pPr>
              <w:jc w:val="center"/>
              <w:rPr>
                <w:sz w:val="22"/>
                <w:szCs w:val="22"/>
              </w:rPr>
            </w:pPr>
          </w:p>
        </w:tc>
        <w:tc>
          <w:tcPr>
            <w:tcW w:w="949" w:type="dxa"/>
          </w:tcPr>
          <w:p w14:paraId="627ED61A" w14:textId="7F5C420A" w:rsidR="001324CA" w:rsidRPr="001324CA" w:rsidRDefault="001324CA" w:rsidP="00E62E22">
            <w:pPr>
              <w:jc w:val="center"/>
              <w:rPr>
                <w:sz w:val="22"/>
                <w:szCs w:val="22"/>
              </w:rPr>
            </w:pPr>
            <w:r w:rsidRPr="001324CA">
              <w:rPr>
                <w:sz w:val="22"/>
                <w:szCs w:val="22"/>
              </w:rPr>
              <w:t>0.40617</w:t>
            </w:r>
          </w:p>
        </w:tc>
        <w:tc>
          <w:tcPr>
            <w:tcW w:w="783" w:type="dxa"/>
          </w:tcPr>
          <w:p w14:paraId="36E89783" w14:textId="77777777" w:rsidR="001324CA" w:rsidRPr="001324CA" w:rsidRDefault="001324CA" w:rsidP="00E62E22">
            <w:pPr>
              <w:jc w:val="center"/>
              <w:rPr>
                <w:sz w:val="22"/>
                <w:szCs w:val="22"/>
                <w:vertAlign w:val="superscript"/>
              </w:rPr>
            </w:pPr>
            <w:r w:rsidRPr="001324CA">
              <w:rPr>
                <w:sz w:val="22"/>
                <w:szCs w:val="22"/>
              </w:rPr>
              <w:t>9.3</w:t>
            </w:r>
            <w:r w:rsidRPr="001324CA">
              <w:rPr>
                <w:sz w:val="22"/>
                <w:szCs w:val="22"/>
                <w:vertAlign w:val="superscript"/>
              </w:rPr>
              <w:t>o</w:t>
            </w:r>
          </w:p>
        </w:tc>
        <w:tc>
          <w:tcPr>
            <w:tcW w:w="883" w:type="dxa"/>
          </w:tcPr>
          <w:p w14:paraId="14093DEE" w14:textId="77777777" w:rsidR="001324CA" w:rsidRPr="001324CA" w:rsidRDefault="001324CA" w:rsidP="00E62E22">
            <w:pPr>
              <w:jc w:val="center"/>
              <w:rPr>
                <w:sz w:val="22"/>
                <w:szCs w:val="22"/>
              </w:rPr>
            </w:pPr>
            <w:r w:rsidRPr="001324CA">
              <w:rPr>
                <w:sz w:val="22"/>
                <w:szCs w:val="22"/>
              </w:rPr>
              <w:t>0.2</w:t>
            </w:r>
          </w:p>
        </w:tc>
        <w:tc>
          <w:tcPr>
            <w:tcW w:w="837" w:type="dxa"/>
          </w:tcPr>
          <w:p w14:paraId="419995EC" w14:textId="77777777" w:rsidR="001324CA" w:rsidRPr="001324CA" w:rsidRDefault="001324CA" w:rsidP="00E62E22">
            <w:pPr>
              <w:jc w:val="center"/>
              <w:rPr>
                <w:sz w:val="22"/>
                <w:szCs w:val="22"/>
              </w:rPr>
            </w:pPr>
            <w:r w:rsidRPr="001324CA">
              <w:rPr>
                <w:sz w:val="22"/>
                <w:szCs w:val="22"/>
              </w:rPr>
              <w:t>3.4</w:t>
            </w:r>
          </w:p>
        </w:tc>
        <w:tc>
          <w:tcPr>
            <w:tcW w:w="1035" w:type="dxa"/>
          </w:tcPr>
          <w:p w14:paraId="3C195CFF" w14:textId="77777777" w:rsidR="001324CA" w:rsidRPr="001324CA" w:rsidRDefault="001324CA" w:rsidP="00E62E22">
            <w:pPr>
              <w:jc w:val="center"/>
              <w:rPr>
                <w:sz w:val="22"/>
                <w:szCs w:val="22"/>
              </w:rPr>
            </w:pPr>
            <w:r w:rsidRPr="001324CA">
              <w:rPr>
                <w:sz w:val="22"/>
                <w:szCs w:val="22"/>
              </w:rPr>
              <w:t>2.68</w:t>
            </w:r>
          </w:p>
        </w:tc>
        <w:tc>
          <w:tcPr>
            <w:tcW w:w="1200" w:type="dxa"/>
          </w:tcPr>
          <w:p w14:paraId="34116972" w14:textId="77777777" w:rsidR="001324CA" w:rsidRPr="001324CA" w:rsidRDefault="001324CA" w:rsidP="00E62E22">
            <w:pPr>
              <w:jc w:val="center"/>
              <w:rPr>
                <w:sz w:val="22"/>
                <w:szCs w:val="22"/>
              </w:rPr>
            </w:pPr>
            <w:r w:rsidRPr="001324CA">
              <w:rPr>
                <w:sz w:val="22"/>
                <w:szCs w:val="22"/>
              </w:rPr>
              <w:t>3.5</w:t>
            </w:r>
          </w:p>
        </w:tc>
        <w:tc>
          <w:tcPr>
            <w:tcW w:w="1065" w:type="dxa"/>
          </w:tcPr>
          <w:p w14:paraId="1B0706D8" w14:textId="77777777" w:rsidR="001324CA" w:rsidRPr="001324CA" w:rsidRDefault="001324CA" w:rsidP="00E62E22">
            <w:pPr>
              <w:jc w:val="center"/>
              <w:rPr>
                <w:sz w:val="22"/>
                <w:szCs w:val="22"/>
              </w:rPr>
            </w:pPr>
            <w:r w:rsidRPr="001324CA">
              <w:rPr>
                <w:sz w:val="22"/>
                <w:szCs w:val="22"/>
              </w:rPr>
              <w:t>10990</w:t>
            </w:r>
          </w:p>
        </w:tc>
        <w:tc>
          <w:tcPr>
            <w:tcW w:w="974" w:type="dxa"/>
          </w:tcPr>
          <w:p w14:paraId="779E4A6E" w14:textId="77777777" w:rsidR="001324CA" w:rsidRPr="001324CA" w:rsidRDefault="001324CA" w:rsidP="00E62E22">
            <w:pPr>
              <w:jc w:val="center"/>
              <w:rPr>
                <w:sz w:val="22"/>
                <w:szCs w:val="22"/>
              </w:rPr>
            </w:pPr>
            <w:r w:rsidRPr="001324CA">
              <w:rPr>
                <w:sz w:val="22"/>
                <w:szCs w:val="22"/>
              </w:rPr>
              <w:t>1400</w:t>
            </w:r>
          </w:p>
        </w:tc>
      </w:tr>
    </w:tbl>
    <w:p w14:paraId="545A54B9" w14:textId="77777777" w:rsidR="001324CA" w:rsidRPr="001324CA" w:rsidRDefault="001324CA" w:rsidP="001324CA">
      <w:pPr>
        <w:rPr>
          <w:sz w:val="22"/>
          <w:szCs w:val="22"/>
        </w:rPr>
      </w:pPr>
    </w:p>
    <w:p w14:paraId="28712775" w14:textId="77777777" w:rsidR="001324CA" w:rsidRPr="001324CA" w:rsidRDefault="001324CA" w:rsidP="001324CA">
      <w:pPr>
        <w:rPr>
          <w:sz w:val="22"/>
          <w:szCs w:val="22"/>
        </w:rPr>
      </w:pPr>
      <w:r w:rsidRPr="001324CA">
        <w:rPr>
          <w:sz w:val="22"/>
          <w:szCs w:val="22"/>
        </w:rPr>
        <w:t>The septum-</w:t>
      </w:r>
      <w:proofErr w:type="gramStart"/>
      <w:r w:rsidRPr="001324CA">
        <w:rPr>
          <w:sz w:val="22"/>
          <w:szCs w:val="22"/>
        </w:rPr>
        <w:t>thickness which the available space to place the conductors of the coil</w:t>
      </w:r>
      <w:proofErr w:type="gramEnd"/>
      <w:r w:rsidRPr="001324CA">
        <w:rPr>
          <w:sz w:val="22"/>
          <w:szCs w:val="22"/>
        </w:rPr>
        <w:t xml:space="preserve"> is calculated in the following way.</w:t>
      </w:r>
    </w:p>
    <w:p w14:paraId="58D4175A" w14:textId="4942BF35" w:rsidR="001324CA" w:rsidRPr="001324CA" w:rsidRDefault="001324CA" w:rsidP="001324CA">
      <w:pPr>
        <w:rPr>
          <w:sz w:val="22"/>
          <w:szCs w:val="22"/>
        </w:rPr>
      </w:pPr>
      <w:proofErr w:type="gramStart"/>
      <w:r>
        <w:rPr>
          <w:sz w:val="22"/>
          <w:szCs w:val="22"/>
        </w:rPr>
        <w:t>septum</w:t>
      </w:r>
      <w:proofErr w:type="gramEnd"/>
      <w:r>
        <w:rPr>
          <w:sz w:val="22"/>
          <w:szCs w:val="22"/>
        </w:rPr>
        <w:t>-thickness</w:t>
      </w:r>
      <w:r w:rsidRPr="001324CA">
        <w:rPr>
          <w:sz w:val="22"/>
          <w:szCs w:val="22"/>
        </w:rPr>
        <w:t>=(central particles spacing between 114 and 150 MeV bunches)-2x</w:t>
      </w:r>
      <w:r w:rsidR="002C4CE7">
        <w:rPr>
          <w:sz w:val="22"/>
          <w:szCs w:val="22"/>
        </w:rPr>
        <w:t xml:space="preserve">(dist. of ref. part. from </w:t>
      </w:r>
      <w:proofErr w:type="spellStart"/>
      <w:r w:rsidR="002C4CE7">
        <w:rPr>
          <w:sz w:val="22"/>
          <w:szCs w:val="22"/>
        </w:rPr>
        <w:t>chamb</w:t>
      </w:r>
      <w:proofErr w:type="spellEnd"/>
      <w:r w:rsidR="002C4CE7">
        <w:rPr>
          <w:sz w:val="22"/>
          <w:szCs w:val="22"/>
        </w:rPr>
        <w:t>.</w:t>
      </w:r>
      <w:r w:rsidRPr="001324CA">
        <w:rPr>
          <w:sz w:val="22"/>
          <w:szCs w:val="22"/>
        </w:rPr>
        <w:t>)-3x(</w:t>
      </w:r>
      <w:proofErr w:type="spellStart"/>
      <w:r w:rsidR="002C4CE7">
        <w:rPr>
          <w:sz w:val="22"/>
          <w:szCs w:val="22"/>
        </w:rPr>
        <w:t>chamb</w:t>
      </w:r>
      <w:proofErr w:type="spellEnd"/>
      <w:r w:rsidR="002C4CE7">
        <w:rPr>
          <w:sz w:val="22"/>
          <w:szCs w:val="22"/>
        </w:rPr>
        <w:t xml:space="preserve"> </w:t>
      </w:r>
      <w:r w:rsidRPr="001324CA">
        <w:rPr>
          <w:sz w:val="22"/>
          <w:szCs w:val="22"/>
        </w:rPr>
        <w:t>thickness)=5.68 cm–2x1.2 cm-3x0.2 cm=2.68 cm.</w:t>
      </w:r>
    </w:p>
    <w:p w14:paraId="43DFC168" w14:textId="77777777" w:rsidR="007D3221" w:rsidRDefault="007D3221" w:rsidP="005B59EE">
      <w:pPr>
        <w:rPr>
          <w:lang w:eastAsia="ko-KR"/>
        </w:rPr>
      </w:pPr>
    </w:p>
    <w:p w14:paraId="2C67E01D" w14:textId="59FBA065" w:rsidR="001324CA" w:rsidRDefault="00FC0AB0" w:rsidP="005B59EE">
      <w:pPr>
        <w:rPr>
          <w:b/>
        </w:rPr>
      </w:pPr>
      <w:r>
        <w:rPr>
          <w:b/>
        </w:rPr>
        <w:t>A.2</w:t>
      </w:r>
      <w:r w:rsidR="005E3A50">
        <w:rPr>
          <w:b/>
        </w:rPr>
        <w:tab/>
        <w:t xml:space="preserve">THE ELECTROMAGNETIC </w:t>
      </w:r>
      <w:r w:rsidR="001324CA">
        <w:rPr>
          <w:b/>
        </w:rPr>
        <w:t>DESIGN OF THE ELECTROMAGNET</w:t>
      </w:r>
    </w:p>
    <w:p w14:paraId="27D625D2" w14:textId="77777777" w:rsidR="00FC0AB0" w:rsidRDefault="00FC0AB0" w:rsidP="005B59EE">
      <w:pPr>
        <w:rPr>
          <w:b/>
        </w:rPr>
      </w:pPr>
    </w:p>
    <w:p w14:paraId="5D75B6FD" w14:textId="38CBA7D4" w:rsidR="00FC0AB0" w:rsidRPr="00FC0AB0" w:rsidRDefault="00FC0AB0" w:rsidP="005B59EE">
      <w:r w:rsidRPr="00FC0AB0">
        <w:t>In the next two subsections</w:t>
      </w:r>
      <w:r>
        <w:t xml:space="preserve"> we discuss the results from the 2D and 3D electromagnetic design of the S4.BEN01 Septum. Both the 2D and the 3D modeling of the magnet were performed </w:t>
      </w:r>
      <w:r w:rsidR="00EC41E2">
        <w:t>with the OPERA computer code.</w:t>
      </w:r>
      <w:r>
        <w:t xml:space="preserve"> </w:t>
      </w:r>
    </w:p>
    <w:p w14:paraId="45B23EFC" w14:textId="77777777" w:rsidR="005E3A50" w:rsidRDefault="005E3A50" w:rsidP="005E3A50">
      <w:pPr>
        <w:tabs>
          <w:tab w:val="left" w:pos="1989"/>
        </w:tabs>
        <w:rPr>
          <w:b/>
        </w:rPr>
      </w:pPr>
    </w:p>
    <w:p w14:paraId="6A5333A9" w14:textId="642984BD" w:rsidR="00FC0AB0" w:rsidRDefault="00FC0AB0" w:rsidP="00FC0AB0">
      <w:pPr>
        <w:pStyle w:val="Heading2"/>
        <w:spacing w:before="0" w:after="0"/>
        <w:rPr>
          <w:sz w:val="22"/>
          <w:szCs w:val="22"/>
        </w:rPr>
      </w:pPr>
      <w:r>
        <w:rPr>
          <w:sz w:val="22"/>
          <w:szCs w:val="22"/>
        </w:rPr>
        <w:t>A2.1 The 2D design of the S4.BEN01 electromagnet</w:t>
      </w:r>
    </w:p>
    <w:p w14:paraId="14F1C492" w14:textId="77777777" w:rsidR="00FC0AB0" w:rsidRPr="00FC0AB0" w:rsidRDefault="00FC0AB0" w:rsidP="00FC0AB0"/>
    <w:p w14:paraId="48AEE047" w14:textId="0783DC12" w:rsidR="00FA6D94" w:rsidRPr="00990B9B" w:rsidRDefault="00FA6D94" w:rsidP="00FA6D94">
      <w:pPr>
        <w:rPr>
          <w:sz w:val="22"/>
          <w:szCs w:val="22"/>
        </w:rPr>
      </w:pPr>
      <w:r w:rsidRPr="00990B9B">
        <w:rPr>
          <w:sz w:val="22"/>
          <w:szCs w:val="22"/>
        </w:rPr>
        <w:t xml:space="preserve">A cross section of the </w:t>
      </w:r>
      <w:r w:rsidR="00EC41E2">
        <w:rPr>
          <w:sz w:val="22"/>
          <w:szCs w:val="22"/>
        </w:rPr>
        <w:t xml:space="preserve">dipole </w:t>
      </w:r>
      <w:r w:rsidRPr="00990B9B">
        <w:rPr>
          <w:sz w:val="22"/>
          <w:szCs w:val="22"/>
        </w:rPr>
        <w:t>septum</w:t>
      </w:r>
      <w:r w:rsidR="00EC41E2">
        <w:rPr>
          <w:sz w:val="22"/>
          <w:szCs w:val="22"/>
        </w:rPr>
        <w:t>-type</w:t>
      </w:r>
      <w:r w:rsidRPr="00990B9B">
        <w:rPr>
          <w:sz w:val="22"/>
          <w:szCs w:val="22"/>
        </w:rPr>
        <w:t xml:space="preserve"> electromagnet is in shown Fig. A2. The blue circular pipe on the figure is the 114 MeV vacuum </w:t>
      </w:r>
      <w:proofErr w:type="gramStart"/>
      <w:r w:rsidRPr="00990B9B">
        <w:rPr>
          <w:sz w:val="22"/>
          <w:szCs w:val="22"/>
        </w:rPr>
        <w:t>pipe</w:t>
      </w:r>
      <w:proofErr w:type="gramEnd"/>
      <w:r w:rsidRPr="00990B9B">
        <w:rPr>
          <w:sz w:val="22"/>
          <w:szCs w:val="22"/>
        </w:rPr>
        <w:t xml:space="preserve"> which should be of magnetic material to shield magnetically the 114 MeV electron beam. The region with the blue color is the iron of the magnet, and the red-colored regions are the conductors of the magnet’s coil. In this study we assume 8 conductors per coil. </w:t>
      </w:r>
    </w:p>
    <w:p w14:paraId="7B8ACE93" w14:textId="77777777" w:rsidR="00FA6D94" w:rsidRDefault="00FA6D94" w:rsidP="005B59EE">
      <w:pPr>
        <w:rPr>
          <w:b/>
          <w:sz w:val="22"/>
          <w:szCs w:val="22"/>
          <w:lang w:eastAsia="ko-KR"/>
        </w:rPr>
      </w:pPr>
    </w:p>
    <w:p w14:paraId="68FEC31E" w14:textId="172E8AEA" w:rsidR="00FB4857" w:rsidRDefault="00FB4857" w:rsidP="005B59EE">
      <w:pPr>
        <w:rPr>
          <w:b/>
          <w:sz w:val="22"/>
          <w:szCs w:val="22"/>
          <w:lang w:eastAsia="ko-KR"/>
        </w:rPr>
      </w:pPr>
      <w:r>
        <w:rPr>
          <w:b/>
          <w:noProof/>
          <w:sz w:val="22"/>
          <w:szCs w:val="22"/>
        </w:rPr>
        <w:lastRenderedPageBreak/>
        <w:drawing>
          <wp:inline distT="0" distB="0" distL="0" distR="0" wp14:anchorId="6F93EFC6" wp14:editId="79C4839E">
            <wp:extent cx="5943600" cy="39916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A2.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3991610"/>
                    </a:xfrm>
                    <a:prstGeom prst="rect">
                      <a:avLst/>
                    </a:prstGeom>
                  </pic:spPr>
                </pic:pic>
              </a:graphicData>
            </a:graphic>
          </wp:inline>
        </w:drawing>
      </w:r>
    </w:p>
    <w:p w14:paraId="02FA2E6D" w14:textId="77777777" w:rsidR="00FB4857" w:rsidRPr="00990B9B" w:rsidRDefault="00FB4857" w:rsidP="00FB4857">
      <w:pPr>
        <w:rPr>
          <w:b/>
          <w:sz w:val="22"/>
          <w:szCs w:val="22"/>
        </w:rPr>
      </w:pPr>
    </w:p>
    <w:p w14:paraId="0719B09C" w14:textId="63AB010B" w:rsidR="00FB4857" w:rsidRPr="00990B9B" w:rsidRDefault="00FB4857" w:rsidP="00FB4857">
      <w:pPr>
        <w:rPr>
          <w:b/>
          <w:sz w:val="22"/>
          <w:szCs w:val="22"/>
        </w:rPr>
      </w:pPr>
      <w:r w:rsidRPr="00990B9B">
        <w:rPr>
          <w:b/>
          <w:sz w:val="22"/>
          <w:szCs w:val="22"/>
        </w:rPr>
        <w:t xml:space="preserve">Figure A2. </w:t>
      </w:r>
      <w:proofErr w:type="gramStart"/>
      <w:r w:rsidRPr="00990B9B">
        <w:rPr>
          <w:b/>
          <w:sz w:val="22"/>
          <w:szCs w:val="22"/>
        </w:rPr>
        <w:t>The cross section of the S4.BEN01 septum magnet.</w:t>
      </w:r>
      <w:proofErr w:type="gramEnd"/>
      <w:r w:rsidRPr="00990B9B">
        <w:rPr>
          <w:b/>
          <w:sz w:val="22"/>
          <w:szCs w:val="22"/>
        </w:rPr>
        <w:t xml:space="preserve"> The blue-colored regions represent magnetic iron, and the red-colored regions are the conductors of the coil. In this study we assume 8 conductors for the coil</w:t>
      </w:r>
      <w:r w:rsidR="00990B9B" w:rsidRPr="00990B9B">
        <w:rPr>
          <w:b/>
          <w:sz w:val="22"/>
          <w:szCs w:val="22"/>
        </w:rPr>
        <w:t xml:space="preserve"> of the magnet</w:t>
      </w:r>
      <w:r w:rsidRPr="00990B9B">
        <w:rPr>
          <w:b/>
          <w:sz w:val="22"/>
          <w:szCs w:val="22"/>
        </w:rPr>
        <w:t>.</w:t>
      </w:r>
    </w:p>
    <w:p w14:paraId="140D5108" w14:textId="77777777" w:rsidR="00990B9B" w:rsidRDefault="00990B9B" w:rsidP="00FB4857">
      <w:pPr>
        <w:rPr>
          <w:b/>
        </w:rPr>
      </w:pPr>
    </w:p>
    <w:p w14:paraId="6FB4F373" w14:textId="77777777" w:rsidR="00D225AF" w:rsidRDefault="00990B9B" w:rsidP="00990B9B">
      <w:pPr>
        <w:rPr>
          <w:sz w:val="22"/>
          <w:szCs w:val="22"/>
        </w:rPr>
      </w:pPr>
      <w:r w:rsidRPr="00990B9B">
        <w:rPr>
          <w:sz w:val="22"/>
          <w:szCs w:val="22"/>
        </w:rPr>
        <w:t>The B-field in the magnet is 0.40617T with a current density of 1400 A/cm</w:t>
      </w:r>
      <w:r w:rsidRPr="00990B9B">
        <w:rPr>
          <w:sz w:val="22"/>
          <w:szCs w:val="22"/>
          <w:vertAlign w:val="superscript"/>
        </w:rPr>
        <w:t>2</w:t>
      </w:r>
      <w:r w:rsidRPr="00990B9B">
        <w:rPr>
          <w:sz w:val="22"/>
          <w:szCs w:val="22"/>
        </w:rPr>
        <w:t xml:space="preserve">. The field homogeneity in the region were the 150 MeV beam is shown in Fig. A3. </w:t>
      </w:r>
    </w:p>
    <w:p w14:paraId="4427AD9C" w14:textId="77777777" w:rsidR="00D225AF" w:rsidRDefault="00D225AF" w:rsidP="00990B9B">
      <w:pPr>
        <w:rPr>
          <w:sz w:val="22"/>
          <w:szCs w:val="22"/>
        </w:rPr>
      </w:pPr>
    </w:p>
    <w:p w14:paraId="0BDF838E" w14:textId="79C0B8BE" w:rsidR="00D225AF" w:rsidRDefault="00D225AF" w:rsidP="00990B9B">
      <w:pPr>
        <w:rPr>
          <w:sz w:val="22"/>
          <w:szCs w:val="22"/>
        </w:rPr>
      </w:pPr>
      <w:r>
        <w:rPr>
          <w:noProof/>
          <w:sz w:val="22"/>
          <w:szCs w:val="22"/>
        </w:rPr>
        <w:lastRenderedPageBreak/>
        <w:drawing>
          <wp:inline distT="0" distB="0" distL="0" distR="0" wp14:anchorId="717C428A" wp14:editId="5E2ECAD1">
            <wp:extent cx="5943600" cy="31388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A3.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3138805"/>
                    </a:xfrm>
                    <a:prstGeom prst="rect">
                      <a:avLst/>
                    </a:prstGeom>
                  </pic:spPr>
                </pic:pic>
              </a:graphicData>
            </a:graphic>
          </wp:inline>
        </w:drawing>
      </w:r>
    </w:p>
    <w:p w14:paraId="7002E0A6" w14:textId="52FE6A49" w:rsidR="00990B9B" w:rsidRPr="00C63D4A" w:rsidRDefault="00990B9B" w:rsidP="00990B9B">
      <w:pPr>
        <w:rPr>
          <w:b/>
          <w:sz w:val="22"/>
          <w:szCs w:val="22"/>
        </w:rPr>
      </w:pPr>
      <w:r w:rsidRPr="00C63D4A">
        <w:rPr>
          <w:b/>
          <w:sz w:val="22"/>
          <w:szCs w:val="22"/>
        </w:rPr>
        <w:t xml:space="preserve">Figure A3. </w:t>
      </w:r>
      <w:proofErr w:type="gramStart"/>
      <w:r w:rsidRPr="00C63D4A">
        <w:rPr>
          <w:b/>
          <w:sz w:val="22"/>
          <w:szCs w:val="22"/>
        </w:rPr>
        <w:t xml:space="preserve">The field homogeneity </w:t>
      </w:r>
      <w:r w:rsidR="00D225AF" w:rsidRPr="00C63D4A">
        <w:rPr>
          <w:b/>
          <w:sz w:val="22"/>
          <w:szCs w:val="22"/>
        </w:rPr>
        <w:t>of the dipole septum magnet.</w:t>
      </w:r>
      <w:proofErr w:type="gramEnd"/>
      <w:r w:rsidR="00D225AF" w:rsidRPr="00C63D4A">
        <w:rPr>
          <w:b/>
          <w:sz w:val="22"/>
          <w:szCs w:val="22"/>
        </w:rPr>
        <w:t xml:space="preserve"> The wall of the septum is at -3 cm. The red circle shows the area for the</w:t>
      </w:r>
      <w:r w:rsidRPr="00C63D4A">
        <w:rPr>
          <w:b/>
          <w:sz w:val="22"/>
          <w:szCs w:val="22"/>
        </w:rPr>
        <w:t xml:space="preserve"> 150 MeV beam.</w:t>
      </w:r>
      <w:r w:rsidR="00D225AF" w:rsidRPr="00C63D4A">
        <w:rPr>
          <w:b/>
          <w:sz w:val="22"/>
          <w:szCs w:val="22"/>
        </w:rPr>
        <w:t xml:space="preserve"> The field homogeneity </w:t>
      </w:r>
      <w:r w:rsidR="00D225AF" w:rsidRPr="00C63D4A">
        <w:rPr>
          <w:b/>
          <w:sz w:val="22"/>
          <w:szCs w:val="22"/>
        </w:rPr>
        <w:sym w:font="Symbol" w:char="F044"/>
      </w:r>
      <w:r w:rsidR="00D225AF" w:rsidRPr="00C63D4A">
        <w:rPr>
          <w:b/>
          <w:sz w:val="22"/>
          <w:szCs w:val="22"/>
        </w:rPr>
        <w:t>B/B in the area of the beam is better than 10</w:t>
      </w:r>
      <w:r w:rsidR="00D225AF" w:rsidRPr="00C63D4A">
        <w:rPr>
          <w:b/>
          <w:sz w:val="22"/>
          <w:szCs w:val="22"/>
          <w:vertAlign w:val="superscript"/>
        </w:rPr>
        <w:t>-3</w:t>
      </w:r>
      <w:r w:rsidR="00D225AF" w:rsidRPr="00C63D4A">
        <w:rPr>
          <w:b/>
          <w:sz w:val="22"/>
          <w:szCs w:val="22"/>
        </w:rPr>
        <w:t>.</w:t>
      </w:r>
    </w:p>
    <w:p w14:paraId="18C6A878" w14:textId="77777777" w:rsidR="00D225AF" w:rsidRPr="00990B9B" w:rsidRDefault="00D225AF" w:rsidP="00990B9B">
      <w:pPr>
        <w:rPr>
          <w:sz w:val="22"/>
          <w:szCs w:val="22"/>
        </w:rPr>
      </w:pPr>
    </w:p>
    <w:p w14:paraId="39713545" w14:textId="51B4BC7F" w:rsidR="00990B9B" w:rsidRDefault="00990B9B" w:rsidP="00990B9B">
      <w:pPr>
        <w:rPr>
          <w:sz w:val="22"/>
          <w:szCs w:val="22"/>
        </w:rPr>
      </w:pPr>
      <w:r w:rsidRPr="00990B9B">
        <w:rPr>
          <w:sz w:val="22"/>
          <w:szCs w:val="22"/>
        </w:rPr>
        <w:t>Fig. A4 shows that the 3 cm thick iron yoke is sufficient to keep the iron below saturation.</w:t>
      </w:r>
    </w:p>
    <w:p w14:paraId="0F1C14A6" w14:textId="77777777" w:rsidR="00C63D4A" w:rsidRDefault="00C63D4A" w:rsidP="00990B9B">
      <w:pPr>
        <w:rPr>
          <w:sz w:val="22"/>
          <w:szCs w:val="22"/>
        </w:rPr>
      </w:pPr>
    </w:p>
    <w:p w14:paraId="1DB02510" w14:textId="4D9D0395" w:rsidR="00C63D4A" w:rsidRDefault="00C63D4A" w:rsidP="00990B9B">
      <w:pPr>
        <w:rPr>
          <w:sz w:val="22"/>
          <w:szCs w:val="22"/>
        </w:rPr>
      </w:pPr>
      <w:r>
        <w:rPr>
          <w:noProof/>
          <w:sz w:val="22"/>
          <w:szCs w:val="22"/>
        </w:rPr>
        <w:drawing>
          <wp:inline distT="0" distB="0" distL="0" distR="0" wp14:anchorId="1B9F5348" wp14:editId="3C832B2C">
            <wp:extent cx="5934903" cy="3219899"/>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A4.png"/>
                    <pic:cNvPicPr/>
                  </pic:nvPicPr>
                  <pic:blipFill>
                    <a:blip r:embed="rId38">
                      <a:extLst>
                        <a:ext uri="{28A0092B-C50C-407E-A947-70E740481C1C}">
                          <a14:useLocalDpi xmlns:a14="http://schemas.microsoft.com/office/drawing/2010/main" val="0"/>
                        </a:ext>
                      </a:extLst>
                    </a:blip>
                    <a:stretch>
                      <a:fillRect/>
                    </a:stretch>
                  </pic:blipFill>
                  <pic:spPr>
                    <a:xfrm>
                      <a:off x="0" y="0"/>
                      <a:ext cx="5934903" cy="3219899"/>
                    </a:xfrm>
                    <a:prstGeom prst="rect">
                      <a:avLst/>
                    </a:prstGeom>
                  </pic:spPr>
                </pic:pic>
              </a:graphicData>
            </a:graphic>
          </wp:inline>
        </w:drawing>
      </w:r>
    </w:p>
    <w:p w14:paraId="231E295B" w14:textId="77777777" w:rsidR="00C63D4A" w:rsidRPr="00990B9B" w:rsidRDefault="00C63D4A" w:rsidP="00990B9B">
      <w:pPr>
        <w:rPr>
          <w:sz w:val="22"/>
          <w:szCs w:val="22"/>
        </w:rPr>
      </w:pPr>
    </w:p>
    <w:p w14:paraId="4715605F" w14:textId="77777777" w:rsidR="00990B9B" w:rsidRPr="00C63D4A" w:rsidRDefault="00990B9B" w:rsidP="00990B9B">
      <w:pPr>
        <w:rPr>
          <w:b/>
          <w:sz w:val="22"/>
          <w:szCs w:val="22"/>
        </w:rPr>
      </w:pPr>
      <w:r w:rsidRPr="00C63D4A">
        <w:rPr>
          <w:b/>
          <w:sz w:val="22"/>
          <w:szCs w:val="22"/>
        </w:rPr>
        <w:t>Figure A4. The maximum modulus of the magnetic field of 1.42 T of the iron yoke indicates that the magnet runs below saturation.</w:t>
      </w:r>
    </w:p>
    <w:p w14:paraId="160803C3" w14:textId="77777777" w:rsidR="00990B9B" w:rsidRPr="00990B9B" w:rsidRDefault="00990B9B" w:rsidP="00990B9B">
      <w:pPr>
        <w:rPr>
          <w:sz w:val="22"/>
          <w:szCs w:val="22"/>
        </w:rPr>
      </w:pPr>
    </w:p>
    <w:p w14:paraId="1A1F0138" w14:textId="09D68F3E" w:rsidR="00990B9B" w:rsidRPr="00990B9B" w:rsidRDefault="00990B9B" w:rsidP="00990B9B">
      <w:pPr>
        <w:rPr>
          <w:sz w:val="22"/>
          <w:szCs w:val="22"/>
        </w:rPr>
      </w:pPr>
      <w:r w:rsidRPr="00990B9B">
        <w:rPr>
          <w:sz w:val="22"/>
          <w:szCs w:val="22"/>
        </w:rPr>
        <w:lastRenderedPageBreak/>
        <w:t xml:space="preserve">The vacuum pipe of the 150 MeV beam is made of magnetic iron and serves to shield the beam from the magnetic field generated by the magnet. </w:t>
      </w:r>
      <w:r w:rsidR="00A61E49">
        <w:rPr>
          <w:sz w:val="22"/>
          <w:szCs w:val="22"/>
        </w:rPr>
        <w:t xml:space="preserve">The </w:t>
      </w:r>
      <w:r w:rsidR="003D382D">
        <w:rPr>
          <w:sz w:val="22"/>
          <w:szCs w:val="22"/>
        </w:rPr>
        <w:t>maximum value</w:t>
      </w:r>
      <w:r w:rsidR="00A61E49">
        <w:rPr>
          <w:sz w:val="22"/>
          <w:szCs w:val="22"/>
        </w:rPr>
        <w:t xml:space="preserve"> of</w:t>
      </w:r>
      <w:r w:rsidRPr="00990B9B">
        <w:rPr>
          <w:sz w:val="22"/>
          <w:szCs w:val="22"/>
        </w:rPr>
        <w:t xml:space="preserve"> the magnetic field </w:t>
      </w:r>
      <w:r w:rsidR="003D382D">
        <w:rPr>
          <w:sz w:val="22"/>
          <w:szCs w:val="22"/>
        </w:rPr>
        <w:t xml:space="preserve">modulus </w:t>
      </w:r>
      <w:r w:rsidRPr="00990B9B">
        <w:rPr>
          <w:sz w:val="22"/>
          <w:szCs w:val="22"/>
        </w:rPr>
        <w:t xml:space="preserve">inside the vacuum pipe </w:t>
      </w:r>
      <w:r w:rsidR="00A61E49">
        <w:rPr>
          <w:sz w:val="22"/>
          <w:szCs w:val="22"/>
        </w:rPr>
        <w:t xml:space="preserve">of the 114 MeV </w:t>
      </w:r>
      <w:r w:rsidRPr="00990B9B">
        <w:rPr>
          <w:sz w:val="22"/>
          <w:szCs w:val="22"/>
        </w:rPr>
        <w:t>is less than 9x10</w:t>
      </w:r>
      <w:r w:rsidRPr="00990B9B">
        <w:rPr>
          <w:sz w:val="22"/>
          <w:szCs w:val="22"/>
          <w:vertAlign w:val="superscript"/>
        </w:rPr>
        <w:t>-7</w:t>
      </w:r>
      <w:r w:rsidRPr="00990B9B">
        <w:rPr>
          <w:sz w:val="22"/>
          <w:szCs w:val="22"/>
        </w:rPr>
        <w:t xml:space="preserve"> T</w:t>
      </w:r>
      <w:r w:rsidR="003D382D">
        <w:rPr>
          <w:sz w:val="22"/>
          <w:szCs w:val="22"/>
        </w:rPr>
        <w:t xml:space="preserve"> if</w:t>
      </w:r>
      <w:r w:rsidR="00A61E49">
        <w:rPr>
          <w:sz w:val="22"/>
          <w:szCs w:val="22"/>
        </w:rPr>
        <w:t xml:space="preserve"> the beam pipe is of magnetic material</w:t>
      </w:r>
      <w:r w:rsidRPr="00990B9B">
        <w:rPr>
          <w:sz w:val="22"/>
          <w:szCs w:val="22"/>
        </w:rPr>
        <w:t>.</w:t>
      </w:r>
      <w:r w:rsidR="003D382D">
        <w:rPr>
          <w:sz w:val="22"/>
          <w:szCs w:val="22"/>
        </w:rPr>
        <w:t xml:space="preserve"> If the beam pipe of the 114 MeV beam is of nonmagnetic material the corresponding value of the magnetic field modulus is 5.3 Gauss.</w:t>
      </w:r>
    </w:p>
    <w:p w14:paraId="02E62B94" w14:textId="77777777" w:rsidR="00990B9B" w:rsidRPr="00990B9B" w:rsidRDefault="00990B9B" w:rsidP="00FB4857">
      <w:pPr>
        <w:rPr>
          <w:b/>
          <w:sz w:val="22"/>
          <w:szCs w:val="22"/>
        </w:rPr>
      </w:pPr>
    </w:p>
    <w:p w14:paraId="42B579D2" w14:textId="43552DC0" w:rsidR="00EC41E2" w:rsidRDefault="00EC41E2" w:rsidP="00EC41E2">
      <w:pPr>
        <w:pStyle w:val="Heading2"/>
        <w:spacing w:before="0" w:after="0"/>
        <w:rPr>
          <w:sz w:val="22"/>
          <w:szCs w:val="22"/>
        </w:rPr>
      </w:pPr>
      <w:r>
        <w:rPr>
          <w:sz w:val="22"/>
          <w:szCs w:val="22"/>
        </w:rPr>
        <w:t>A2.2 The 3D design of the S4.BEN01 electromagnet</w:t>
      </w:r>
    </w:p>
    <w:p w14:paraId="109033A3" w14:textId="77777777" w:rsidR="00FB4857" w:rsidRPr="00990B9B" w:rsidRDefault="00FB4857" w:rsidP="005B59EE">
      <w:pPr>
        <w:rPr>
          <w:b/>
          <w:sz w:val="22"/>
          <w:szCs w:val="22"/>
          <w:lang w:eastAsia="ko-KR"/>
        </w:rPr>
      </w:pPr>
    </w:p>
    <w:p w14:paraId="5D4B0A15" w14:textId="3C69FD73" w:rsidR="00982FE5" w:rsidRDefault="00982FE5" w:rsidP="00982FE5">
      <w:pPr>
        <w:rPr>
          <w:sz w:val="22"/>
          <w:szCs w:val="22"/>
        </w:rPr>
      </w:pPr>
      <w:r>
        <w:rPr>
          <w:sz w:val="22"/>
          <w:szCs w:val="22"/>
        </w:rPr>
        <w:t xml:space="preserve">An isometric view of the septum magnet is shown in the </w:t>
      </w:r>
      <w:r w:rsidR="00DC5804">
        <w:rPr>
          <w:sz w:val="22"/>
          <w:szCs w:val="22"/>
        </w:rPr>
        <w:t xml:space="preserve">upper </w:t>
      </w:r>
      <w:r>
        <w:rPr>
          <w:sz w:val="22"/>
          <w:szCs w:val="22"/>
        </w:rPr>
        <w:t xml:space="preserve">left and right pictures of Fig. A5. </w:t>
      </w:r>
      <w:r w:rsidR="00DC5804">
        <w:rPr>
          <w:sz w:val="22"/>
          <w:szCs w:val="22"/>
        </w:rPr>
        <w:t>Both model are identical except that the upper right model has a longer pipe of magnetic material to reduce the magnetic field inside the 114 MeV beam pipe.</w:t>
      </w:r>
    </w:p>
    <w:p w14:paraId="7F711C2D" w14:textId="1525DC2B" w:rsidR="00DC5804" w:rsidRDefault="00DC5804" w:rsidP="00982FE5">
      <w:pPr>
        <w:rPr>
          <w:sz w:val="22"/>
          <w:szCs w:val="22"/>
        </w:rPr>
      </w:pPr>
      <w:r>
        <w:rPr>
          <w:noProof/>
          <w:sz w:val="22"/>
          <w:szCs w:val="22"/>
        </w:rPr>
        <w:drawing>
          <wp:anchor distT="0" distB="0" distL="114300" distR="114300" simplePos="0" relativeHeight="251664384" behindDoc="0" locked="0" layoutInCell="1" allowOverlap="1" wp14:anchorId="193A974C" wp14:editId="6960E02F">
            <wp:simplePos x="0" y="0"/>
            <wp:positionH relativeFrom="margin">
              <wp:align>center</wp:align>
            </wp:positionH>
            <wp:positionV relativeFrom="paragraph">
              <wp:posOffset>253365</wp:posOffset>
            </wp:positionV>
            <wp:extent cx="4058285" cy="2658110"/>
            <wp:effectExtent l="0" t="0" r="0" b="889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A5.png"/>
                    <pic:cNvPicPr/>
                  </pic:nvPicPr>
                  <pic:blipFill>
                    <a:blip r:embed="rId39">
                      <a:extLst>
                        <a:ext uri="{28A0092B-C50C-407E-A947-70E740481C1C}">
                          <a14:useLocalDpi xmlns:a14="http://schemas.microsoft.com/office/drawing/2010/main" val="0"/>
                        </a:ext>
                      </a:extLst>
                    </a:blip>
                    <a:stretch>
                      <a:fillRect/>
                    </a:stretch>
                  </pic:blipFill>
                  <pic:spPr>
                    <a:xfrm>
                      <a:off x="0" y="0"/>
                      <a:ext cx="4058285" cy="2658110"/>
                    </a:xfrm>
                    <a:prstGeom prst="rect">
                      <a:avLst/>
                    </a:prstGeom>
                  </pic:spPr>
                </pic:pic>
              </a:graphicData>
            </a:graphic>
            <wp14:sizeRelH relativeFrom="page">
              <wp14:pctWidth>0</wp14:pctWidth>
            </wp14:sizeRelH>
            <wp14:sizeRelV relativeFrom="page">
              <wp14:pctHeight>0</wp14:pctHeight>
            </wp14:sizeRelV>
          </wp:anchor>
        </w:drawing>
      </w:r>
    </w:p>
    <w:p w14:paraId="3152E48F" w14:textId="4CC0A279" w:rsidR="00DC5804" w:rsidRPr="00982FE5" w:rsidRDefault="00DC5804" w:rsidP="00982FE5">
      <w:pPr>
        <w:rPr>
          <w:sz w:val="22"/>
          <w:szCs w:val="22"/>
        </w:rPr>
      </w:pPr>
    </w:p>
    <w:p w14:paraId="22CEB3C1" w14:textId="06236202" w:rsidR="00982FE5" w:rsidRPr="00982FE5" w:rsidRDefault="00982FE5" w:rsidP="00982FE5">
      <w:pPr>
        <w:rPr>
          <w:sz w:val="22"/>
          <w:szCs w:val="22"/>
        </w:rPr>
      </w:pPr>
    </w:p>
    <w:p w14:paraId="6ED2AAB5" w14:textId="448565CF" w:rsidR="00982FE5" w:rsidRPr="00DC5804" w:rsidRDefault="00DC5804" w:rsidP="00982FE5">
      <w:pPr>
        <w:rPr>
          <w:noProof/>
          <w:sz w:val="22"/>
          <w:szCs w:val="22"/>
        </w:rPr>
      </w:pPr>
      <w:r w:rsidRPr="00DC5804">
        <w:rPr>
          <w:b/>
          <w:sz w:val="22"/>
          <w:szCs w:val="22"/>
        </w:rPr>
        <w:t>Figure A5</w:t>
      </w:r>
      <w:r w:rsidR="00982FE5" w:rsidRPr="00DC5804">
        <w:rPr>
          <w:b/>
          <w:sz w:val="22"/>
          <w:szCs w:val="22"/>
        </w:rPr>
        <w:t xml:space="preserve">. a) (Upper left) isometric view of the S4.BEN01 septum magnet, with the magnetic pipe for the 114 MeV beam. b) (Upper right) the same magnet as in (a) but with a longer vacuum pipe for better magnetic shielding of the 114 MeV beam. c) (Bottom left) </w:t>
      </w:r>
      <w:proofErr w:type="gramStart"/>
      <w:r w:rsidR="00982FE5" w:rsidRPr="00DC5804">
        <w:rPr>
          <w:b/>
          <w:sz w:val="22"/>
          <w:szCs w:val="22"/>
        </w:rPr>
        <w:t>The</w:t>
      </w:r>
      <w:proofErr w:type="gramEnd"/>
      <w:r w:rsidR="00982FE5" w:rsidRPr="00DC5804">
        <w:rPr>
          <w:b/>
          <w:sz w:val="22"/>
          <w:szCs w:val="22"/>
        </w:rPr>
        <w:t xml:space="preserve"> magnetic field inside the magnet as a function along the z-axis. d) (Bottom right) </w:t>
      </w:r>
      <w:proofErr w:type="gramStart"/>
      <w:r w:rsidR="00982FE5" w:rsidRPr="00DC5804">
        <w:rPr>
          <w:b/>
          <w:sz w:val="22"/>
          <w:szCs w:val="22"/>
        </w:rPr>
        <w:t>The</w:t>
      </w:r>
      <w:proofErr w:type="gramEnd"/>
      <w:r w:rsidR="00982FE5" w:rsidRPr="00DC5804">
        <w:rPr>
          <w:b/>
          <w:sz w:val="22"/>
          <w:szCs w:val="22"/>
        </w:rPr>
        <w:t xml:space="preserve"> magnetic field along the 114 MeV trajectory for the sort and the long magnetic pipes respectively.</w:t>
      </w:r>
    </w:p>
    <w:p w14:paraId="492CEC09" w14:textId="77777777" w:rsidR="00DC5804" w:rsidRDefault="00DC5804" w:rsidP="00982FE5">
      <w:pPr>
        <w:rPr>
          <w:sz w:val="22"/>
          <w:szCs w:val="22"/>
        </w:rPr>
      </w:pPr>
    </w:p>
    <w:p w14:paraId="5B67E524" w14:textId="77777777" w:rsidR="00DC5804" w:rsidRPr="00982FE5" w:rsidRDefault="00DC5804" w:rsidP="00982FE5">
      <w:pPr>
        <w:rPr>
          <w:sz w:val="22"/>
          <w:szCs w:val="22"/>
        </w:rPr>
      </w:pPr>
    </w:p>
    <w:p w14:paraId="22EBD96B" w14:textId="71235141" w:rsidR="00982FE5" w:rsidRPr="00982FE5" w:rsidRDefault="00982FE5" w:rsidP="00982FE5">
      <w:pPr>
        <w:rPr>
          <w:sz w:val="22"/>
          <w:szCs w:val="22"/>
        </w:rPr>
      </w:pPr>
      <w:r w:rsidRPr="00982FE5">
        <w:rPr>
          <w:sz w:val="22"/>
          <w:szCs w:val="22"/>
        </w:rPr>
        <w:t xml:space="preserve">The cylindrical pipe on the right side of the magnet is the vacuum pipe for the 114 MeV beam and is made of magnetic material to minimize the magnetic field of the magnet along the trajectory of the 114 </w:t>
      </w:r>
      <w:r w:rsidR="00DC5804">
        <w:rPr>
          <w:sz w:val="22"/>
          <w:szCs w:val="22"/>
        </w:rPr>
        <w:t xml:space="preserve">MeV beam. The plot on the </w:t>
      </w:r>
      <w:r w:rsidRPr="00982FE5">
        <w:rPr>
          <w:sz w:val="22"/>
          <w:szCs w:val="22"/>
        </w:rPr>
        <w:t>bottom</w:t>
      </w:r>
      <w:r w:rsidR="00DC5804">
        <w:rPr>
          <w:sz w:val="22"/>
          <w:szCs w:val="22"/>
        </w:rPr>
        <w:t xml:space="preserve"> right</w:t>
      </w:r>
      <w:r w:rsidRPr="00982FE5">
        <w:rPr>
          <w:sz w:val="22"/>
          <w:szCs w:val="22"/>
        </w:rPr>
        <w:t xml:space="preserve"> of the picture is a graph with two plots of the magnetic field along the center of the vacuum pipe. One of the plots corresponds to the field with the short pipe (</w:t>
      </w:r>
      <w:r w:rsidR="00DC5804">
        <w:rPr>
          <w:sz w:val="22"/>
          <w:szCs w:val="22"/>
        </w:rPr>
        <w:t xml:space="preserve">magnet in </w:t>
      </w:r>
      <w:r w:rsidRPr="00982FE5">
        <w:rPr>
          <w:sz w:val="22"/>
          <w:szCs w:val="22"/>
        </w:rPr>
        <w:t>upper left corner) and the other plot to that of the magnet with the long pipe (</w:t>
      </w:r>
      <w:r w:rsidR="00DC5804">
        <w:rPr>
          <w:sz w:val="22"/>
          <w:szCs w:val="22"/>
        </w:rPr>
        <w:t xml:space="preserve">magnet in </w:t>
      </w:r>
      <w:r w:rsidRPr="00982FE5">
        <w:rPr>
          <w:sz w:val="22"/>
          <w:szCs w:val="22"/>
        </w:rPr>
        <w:t>upper right corner).</w:t>
      </w:r>
      <w:r w:rsidR="00DC5804">
        <w:rPr>
          <w:sz w:val="22"/>
          <w:szCs w:val="22"/>
        </w:rPr>
        <w:t xml:space="preserve"> The comparison of the two plots shows that </w:t>
      </w:r>
      <w:r w:rsidR="001F3FD6">
        <w:rPr>
          <w:sz w:val="22"/>
          <w:szCs w:val="22"/>
        </w:rPr>
        <w:t>the longer magnetic pipe reduces</w:t>
      </w:r>
      <w:r w:rsidR="00DC5804">
        <w:rPr>
          <w:sz w:val="22"/>
          <w:szCs w:val="22"/>
        </w:rPr>
        <w:t xml:space="preserve"> the </w:t>
      </w:r>
      <w:r w:rsidR="001F3FD6">
        <w:rPr>
          <w:sz w:val="22"/>
          <w:szCs w:val="22"/>
        </w:rPr>
        <w:t xml:space="preserve">magnetic </w:t>
      </w:r>
      <w:r w:rsidR="00DC5804">
        <w:rPr>
          <w:sz w:val="22"/>
          <w:szCs w:val="22"/>
        </w:rPr>
        <w:t>field along the trajectory of the 114 MeV beam.</w:t>
      </w:r>
      <w:r w:rsidRPr="00982FE5">
        <w:rPr>
          <w:sz w:val="22"/>
          <w:szCs w:val="22"/>
        </w:rPr>
        <w:t xml:space="preserve"> </w:t>
      </w:r>
    </w:p>
    <w:p w14:paraId="6451B7C1" w14:textId="3A228A1D" w:rsidR="00FB4857" w:rsidRPr="00990B9B" w:rsidRDefault="00FB4857" w:rsidP="00982FE5">
      <w:pPr>
        <w:rPr>
          <w:b/>
          <w:sz w:val="22"/>
          <w:szCs w:val="22"/>
          <w:lang w:eastAsia="ko-KR"/>
        </w:rPr>
      </w:pPr>
    </w:p>
    <w:sectPr w:rsidR="00FB4857" w:rsidRPr="00990B9B">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CF7E21" w14:textId="77777777" w:rsidR="00B658B3" w:rsidRDefault="00B658B3">
      <w:r>
        <w:separator/>
      </w:r>
    </w:p>
  </w:endnote>
  <w:endnote w:type="continuationSeparator" w:id="0">
    <w:p w14:paraId="06677BAC" w14:textId="77777777" w:rsidR="00B658B3" w:rsidRDefault="00B65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Batang">
    <w:altName w:val="바탕"/>
    <w:panose1 w:val="00000000000000000000"/>
    <w:charset w:val="81"/>
    <w:family w:val="auto"/>
    <w:notTrueType/>
    <w:pitch w:val="fixed"/>
    <w:sig w:usb0="00000001" w:usb1="09060000" w:usb2="00000010" w:usb3="00000000" w:csb0="0008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DCFBBA" w14:textId="77777777" w:rsidR="00B658B3" w:rsidRDefault="00B658B3">
      <w:r>
        <w:separator/>
      </w:r>
    </w:p>
  </w:footnote>
  <w:footnote w:type="continuationSeparator" w:id="0">
    <w:p w14:paraId="3700DCF2" w14:textId="77777777" w:rsidR="00B658B3" w:rsidRDefault="00B658B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25A05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8F5E7666"/>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8"/>
    <w:multiLevelType w:val="singleLevel"/>
    <w:tmpl w:val="D1C05F4E"/>
    <w:lvl w:ilvl="0">
      <w:start w:val="1"/>
      <w:numFmt w:val="decimal"/>
      <w:pStyle w:val="ListNumber"/>
      <w:lvlText w:val="%1."/>
      <w:lvlJc w:val="left"/>
      <w:pPr>
        <w:tabs>
          <w:tab w:val="num" w:pos="360"/>
        </w:tabs>
        <w:ind w:left="360" w:hanging="360"/>
      </w:pPr>
    </w:lvl>
  </w:abstractNum>
  <w:abstractNum w:abstractNumId="3">
    <w:nsid w:val="0F20747D"/>
    <w:multiLevelType w:val="hybridMultilevel"/>
    <w:tmpl w:val="A0883104"/>
    <w:lvl w:ilvl="0" w:tplc="838CF9C4">
      <w:start w:val="1"/>
      <w:numFmt w:val="bullet"/>
      <w:lvlText w:val=""/>
      <w:lvlJc w:val="left"/>
      <w:pPr>
        <w:tabs>
          <w:tab w:val="num" w:pos="360"/>
        </w:tabs>
        <w:ind w:left="72" w:hanging="72"/>
      </w:pPr>
      <w:rPr>
        <w:rFonts w:ascii="Symbol" w:hAnsi="Symbol" w:hint="default"/>
      </w:rPr>
    </w:lvl>
    <w:lvl w:ilvl="1" w:tplc="8AEADC24" w:tentative="1">
      <w:start w:val="1"/>
      <w:numFmt w:val="lowerLetter"/>
      <w:lvlText w:val="%2."/>
      <w:lvlJc w:val="left"/>
      <w:pPr>
        <w:tabs>
          <w:tab w:val="num" w:pos="1440"/>
        </w:tabs>
        <w:ind w:left="1440" w:hanging="360"/>
      </w:pPr>
    </w:lvl>
    <w:lvl w:ilvl="2" w:tplc="EC1ED3BC" w:tentative="1">
      <w:start w:val="1"/>
      <w:numFmt w:val="lowerRoman"/>
      <w:lvlText w:val="%3."/>
      <w:lvlJc w:val="right"/>
      <w:pPr>
        <w:tabs>
          <w:tab w:val="num" w:pos="2160"/>
        </w:tabs>
        <w:ind w:left="2160" w:hanging="180"/>
      </w:pPr>
    </w:lvl>
    <w:lvl w:ilvl="3" w:tplc="8894FBAE" w:tentative="1">
      <w:start w:val="1"/>
      <w:numFmt w:val="decimal"/>
      <w:lvlText w:val="%4."/>
      <w:lvlJc w:val="left"/>
      <w:pPr>
        <w:tabs>
          <w:tab w:val="num" w:pos="2880"/>
        </w:tabs>
        <w:ind w:left="2880" w:hanging="360"/>
      </w:pPr>
    </w:lvl>
    <w:lvl w:ilvl="4" w:tplc="EFF2964C" w:tentative="1">
      <w:start w:val="1"/>
      <w:numFmt w:val="lowerLetter"/>
      <w:lvlText w:val="%5."/>
      <w:lvlJc w:val="left"/>
      <w:pPr>
        <w:tabs>
          <w:tab w:val="num" w:pos="3600"/>
        </w:tabs>
        <w:ind w:left="3600" w:hanging="360"/>
      </w:pPr>
    </w:lvl>
    <w:lvl w:ilvl="5" w:tplc="68224D86" w:tentative="1">
      <w:start w:val="1"/>
      <w:numFmt w:val="lowerRoman"/>
      <w:lvlText w:val="%6."/>
      <w:lvlJc w:val="right"/>
      <w:pPr>
        <w:tabs>
          <w:tab w:val="num" w:pos="4320"/>
        </w:tabs>
        <w:ind w:left="4320" w:hanging="180"/>
      </w:pPr>
    </w:lvl>
    <w:lvl w:ilvl="6" w:tplc="A2004F92" w:tentative="1">
      <w:start w:val="1"/>
      <w:numFmt w:val="decimal"/>
      <w:lvlText w:val="%7."/>
      <w:lvlJc w:val="left"/>
      <w:pPr>
        <w:tabs>
          <w:tab w:val="num" w:pos="5040"/>
        </w:tabs>
        <w:ind w:left="5040" w:hanging="360"/>
      </w:pPr>
    </w:lvl>
    <w:lvl w:ilvl="7" w:tplc="FE6CFDDC" w:tentative="1">
      <w:start w:val="1"/>
      <w:numFmt w:val="lowerLetter"/>
      <w:lvlText w:val="%8."/>
      <w:lvlJc w:val="left"/>
      <w:pPr>
        <w:tabs>
          <w:tab w:val="num" w:pos="5760"/>
        </w:tabs>
        <w:ind w:left="5760" w:hanging="360"/>
      </w:pPr>
    </w:lvl>
    <w:lvl w:ilvl="8" w:tplc="6EEAA288" w:tentative="1">
      <w:start w:val="1"/>
      <w:numFmt w:val="lowerRoman"/>
      <w:lvlText w:val="%9."/>
      <w:lvlJc w:val="right"/>
      <w:pPr>
        <w:tabs>
          <w:tab w:val="num" w:pos="6480"/>
        </w:tabs>
        <w:ind w:left="6480" w:hanging="180"/>
      </w:pPr>
    </w:lvl>
  </w:abstractNum>
  <w:abstractNum w:abstractNumId="4">
    <w:nsid w:val="22846754"/>
    <w:multiLevelType w:val="multilevel"/>
    <w:tmpl w:val="838C03C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nsid w:val="267A5DA5"/>
    <w:multiLevelType w:val="hybridMultilevel"/>
    <w:tmpl w:val="6A12C474"/>
    <w:lvl w:ilvl="0" w:tplc="0409000F">
      <w:start w:val="2"/>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47315883"/>
    <w:multiLevelType w:val="hybridMultilevel"/>
    <w:tmpl w:val="A0883104"/>
    <w:lvl w:ilvl="0" w:tplc="6016BF36">
      <w:start w:val="1"/>
      <w:numFmt w:val="bullet"/>
      <w:lvlText w:val=""/>
      <w:lvlJc w:val="left"/>
      <w:pPr>
        <w:tabs>
          <w:tab w:val="num" w:pos="360"/>
        </w:tabs>
        <w:ind w:left="360" w:hanging="360"/>
      </w:pPr>
      <w:rPr>
        <w:rFonts w:ascii="Symbol" w:hAnsi="Symbol" w:hint="default"/>
      </w:rPr>
    </w:lvl>
    <w:lvl w:ilvl="1" w:tplc="321810EE" w:tentative="1">
      <w:start w:val="1"/>
      <w:numFmt w:val="lowerLetter"/>
      <w:lvlText w:val="%2."/>
      <w:lvlJc w:val="left"/>
      <w:pPr>
        <w:tabs>
          <w:tab w:val="num" w:pos="1440"/>
        </w:tabs>
        <w:ind w:left="1440" w:hanging="360"/>
      </w:pPr>
    </w:lvl>
    <w:lvl w:ilvl="2" w:tplc="FA701FC2" w:tentative="1">
      <w:start w:val="1"/>
      <w:numFmt w:val="lowerRoman"/>
      <w:lvlText w:val="%3."/>
      <w:lvlJc w:val="right"/>
      <w:pPr>
        <w:tabs>
          <w:tab w:val="num" w:pos="2160"/>
        </w:tabs>
        <w:ind w:left="2160" w:hanging="180"/>
      </w:pPr>
    </w:lvl>
    <w:lvl w:ilvl="3" w:tplc="D46EF84E" w:tentative="1">
      <w:start w:val="1"/>
      <w:numFmt w:val="decimal"/>
      <w:lvlText w:val="%4."/>
      <w:lvlJc w:val="left"/>
      <w:pPr>
        <w:tabs>
          <w:tab w:val="num" w:pos="2880"/>
        </w:tabs>
        <w:ind w:left="2880" w:hanging="360"/>
      </w:pPr>
    </w:lvl>
    <w:lvl w:ilvl="4" w:tplc="954864C8" w:tentative="1">
      <w:start w:val="1"/>
      <w:numFmt w:val="lowerLetter"/>
      <w:lvlText w:val="%5."/>
      <w:lvlJc w:val="left"/>
      <w:pPr>
        <w:tabs>
          <w:tab w:val="num" w:pos="3600"/>
        </w:tabs>
        <w:ind w:left="3600" w:hanging="360"/>
      </w:pPr>
    </w:lvl>
    <w:lvl w:ilvl="5" w:tplc="D558120E" w:tentative="1">
      <w:start w:val="1"/>
      <w:numFmt w:val="lowerRoman"/>
      <w:lvlText w:val="%6."/>
      <w:lvlJc w:val="right"/>
      <w:pPr>
        <w:tabs>
          <w:tab w:val="num" w:pos="4320"/>
        </w:tabs>
        <w:ind w:left="4320" w:hanging="180"/>
      </w:pPr>
    </w:lvl>
    <w:lvl w:ilvl="6" w:tplc="2A16E5D6" w:tentative="1">
      <w:start w:val="1"/>
      <w:numFmt w:val="decimal"/>
      <w:lvlText w:val="%7."/>
      <w:lvlJc w:val="left"/>
      <w:pPr>
        <w:tabs>
          <w:tab w:val="num" w:pos="5040"/>
        </w:tabs>
        <w:ind w:left="5040" w:hanging="360"/>
      </w:pPr>
    </w:lvl>
    <w:lvl w:ilvl="7" w:tplc="EF88F9E4" w:tentative="1">
      <w:start w:val="1"/>
      <w:numFmt w:val="lowerLetter"/>
      <w:lvlText w:val="%8."/>
      <w:lvlJc w:val="left"/>
      <w:pPr>
        <w:tabs>
          <w:tab w:val="num" w:pos="5760"/>
        </w:tabs>
        <w:ind w:left="5760" w:hanging="360"/>
      </w:pPr>
    </w:lvl>
    <w:lvl w:ilvl="8" w:tplc="3162CE9C" w:tentative="1">
      <w:start w:val="1"/>
      <w:numFmt w:val="lowerRoman"/>
      <w:lvlText w:val="%9."/>
      <w:lvlJc w:val="right"/>
      <w:pPr>
        <w:tabs>
          <w:tab w:val="num" w:pos="6480"/>
        </w:tabs>
        <w:ind w:left="6480" w:hanging="180"/>
      </w:pPr>
    </w:lvl>
  </w:abstractNum>
  <w:abstractNum w:abstractNumId="7">
    <w:nsid w:val="5CB42820"/>
    <w:multiLevelType w:val="multilevel"/>
    <w:tmpl w:val="05A62DF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80"/>
        </w:tabs>
        <w:ind w:left="480" w:hanging="48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nsid w:val="738D37B8"/>
    <w:multiLevelType w:val="multilevel"/>
    <w:tmpl w:val="7F5C48E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80"/>
        </w:tabs>
        <w:ind w:left="480" w:hanging="48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nsid w:val="75B03F05"/>
    <w:multiLevelType w:val="hybridMultilevel"/>
    <w:tmpl w:val="D758D5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C0813B8"/>
    <w:multiLevelType w:val="hybridMultilevel"/>
    <w:tmpl w:val="4524FF02"/>
    <w:lvl w:ilvl="0" w:tplc="C69AADDE">
      <w:start w:val="1"/>
      <w:numFmt w:val="decimal"/>
      <w:lvlText w:val="%1."/>
      <w:lvlJc w:val="left"/>
      <w:pPr>
        <w:tabs>
          <w:tab w:val="num" w:pos="360"/>
        </w:tabs>
        <w:ind w:left="360" w:hanging="360"/>
      </w:pPr>
      <w:rPr>
        <w:rFonts w:hint="default"/>
      </w:rPr>
    </w:lvl>
    <w:lvl w:ilvl="1" w:tplc="BD1A41C8" w:tentative="1">
      <w:start w:val="1"/>
      <w:numFmt w:val="lowerLetter"/>
      <w:lvlText w:val="%2."/>
      <w:lvlJc w:val="left"/>
      <w:pPr>
        <w:tabs>
          <w:tab w:val="num" w:pos="1440"/>
        </w:tabs>
        <w:ind w:left="1440" w:hanging="360"/>
      </w:pPr>
    </w:lvl>
    <w:lvl w:ilvl="2" w:tplc="1860A23E" w:tentative="1">
      <w:start w:val="1"/>
      <w:numFmt w:val="lowerRoman"/>
      <w:lvlText w:val="%3."/>
      <w:lvlJc w:val="right"/>
      <w:pPr>
        <w:tabs>
          <w:tab w:val="num" w:pos="2160"/>
        </w:tabs>
        <w:ind w:left="2160" w:hanging="180"/>
      </w:pPr>
    </w:lvl>
    <w:lvl w:ilvl="3" w:tplc="A366F354" w:tentative="1">
      <w:start w:val="1"/>
      <w:numFmt w:val="decimal"/>
      <w:lvlText w:val="%4."/>
      <w:lvlJc w:val="left"/>
      <w:pPr>
        <w:tabs>
          <w:tab w:val="num" w:pos="2880"/>
        </w:tabs>
        <w:ind w:left="2880" w:hanging="360"/>
      </w:pPr>
    </w:lvl>
    <w:lvl w:ilvl="4" w:tplc="7A70A796" w:tentative="1">
      <w:start w:val="1"/>
      <w:numFmt w:val="lowerLetter"/>
      <w:lvlText w:val="%5."/>
      <w:lvlJc w:val="left"/>
      <w:pPr>
        <w:tabs>
          <w:tab w:val="num" w:pos="3600"/>
        </w:tabs>
        <w:ind w:left="3600" w:hanging="360"/>
      </w:pPr>
    </w:lvl>
    <w:lvl w:ilvl="5" w:tplc="C218BBD0" w:tentative="1">
      <w:start w:val="1"/>
      <w:numFmt w:val="lowerRoman"/>
      <w:lvlText w:val="%6."/>
      <w:lvlJc w:val="right"/>
      <w:pPr>
        <w:tabs>
          <w:tab w:val="num" w:pos="4320"/>
        </w:tabs>
        <w:ind w:left="4320" w:hanging="180"/>
      </w:pPr>
    </w:lvl>
    <w:lvl w:ilvl="6" w:tplc="CAD29204" w:tentative="1">
      <w:start w:val="1"/>
      <w:numFmt w:val="decimal"/>
      <w:lvlText w:val="%7."/>
      <w:lvlJc w:val="left"/>
      <w:pPr>
        <w:tabs>
          <w:tab w:val="num" w:pos="5040"/>
        </w:tabs>
        <w:ind w:left="5040" w:hanging="360"/>
      </w:pPr>
    </w:lvl>
    <w:lvl w:ilvl="7" w:tplc="45A67194" w:tentative="1">
      <w:start w:val="1"/>
      <w:numFmt w:val="lowerLetter"/>
      <w:lvlText w:val="%8."/>
      <w:lvlJc w:val="left"/>
      <w:pPr>
        <w:tabs>
          <w:tab w:val="num" w:pos="5760"/>
        </w:tabs>
        <w:ind w:left="5760" w:hanging="360"/>
      </w:pPr>
    </w:lvl>
    <w:lvl w:ilvl="8" w:tplc="CCC659C4" w:tentative="1">
      <w:start w:val="1"/>
      <w:numFmt w:val="lowerRoman"/>
      <w:lvlText w:val="%9."/>
      <w:lvlJc w:val="right"/>
      <w:pPr>
        <w:tabs>
          <w:tab w:val="num" w:pos="6480"/>
        </w:tabs>
        <w:ind w:left="6480" w:hanging="180"/>
      </w:pPr>
    </w:lvl>
  </w:abstractNum>
  <w:num w:numId="1">
    <w:abstractNumId w:val="2"/>
  </w:num>
  <w:num w:numId="2">
    <w:abstractNumId w:val="2"/>
  </w:num>
  <w:num w:numId="3">
    <w:abstractNumId w:val="2"/>
  </w:num>
  <w:num w:numId="4">
    <w:abstractNumId w:val="1"/>
  </w:num>
  <w:num w:numId="5">
    <w:abstractNumId w:val="8"/>
  </w:num>
  <w:num w:numId="6">
    <w:abstractNumId w:val="10"/>
  </w:num>
  <w:num w:numId="7">
    <w:abstractNumId w:val="3"/>
  </w:num>
  <w:num w:numId="8">
    <w:abstractNumId w:val="6"/>
  </w:num>
  <w:num w:numId="9">
    <w:abstractNumId w:val="7"/>
  </w:num>
  <w:num w:numId="10">
    <w:abstractNumId w:val="9"/>
  </w:num>
  <w:num w:numId="11">
    <w:abstractNumId w:val="0"/>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98A"/>
    <w:rsid w:val="00000DFD"/>
    <w:rsid w:val="00015BC9"/>
    <w:rsid w:val="000374EA"/>
    <w:rsid w:val="000407E2"/>
    <w:rsid w:val="000508A1"/>
    <w:rsid w:val="000657C2"/>
    <w:rsid w:val="00067502"/>
    <w:rsid w:val="00072893"/>
    <w:rsid w:val="00090BD3"/>
    <w:rsid w:val="0009652A"/>
    <w:rsid w:val="000B4172"/>
    <w:rsid w:val="000C1D98"/>
    <w:rsid w:val="000C5012"/>
    <w:rsid w:val="000C6ECD"/>
    <w:rsid w:val="000E5B37"/>
    <w:rsid w:val="001276C6"/>
    <w:rsid w:val="001324CA"/>
    <w:rsid w:val="00132726"/>
    <w:rsid w:val="00145CEE"/>
    <w:rsid w:val="00146012"/>
    <w:rsid w:val="001522C9"/>
    <w:rsid w:val="00152388"/>
    <w:rsid w:val="00152AD5"/>
    <w:rsid w:val="00157B28"/>
    <w:rsid w:val="00165EE8"/>
    <w:rsid w:val="00187D5C"/>
    <w:rsid w:val="00195430"/>
    <w:rsid w:val="001A1939"/>
    <w:rsid w:val="001A51B9"/>
    <w:rsid w:val="001A7BDB"/>
    <w:rsid w:val="001C4ED7"/>
    <w:rsid w:val="001D0DD8"/>
    <w:rsid w:val="001D1F26"/>
    <w:rsid w:val="001D3592"/>
    <w:rsid w:val="001D59E9"/>
    <w:rsid w:val="001F3FD6"/>
    <w:rsid w:val="00212873"/>
    <w:rsid w:val="00224FAC"/>
    <w:rsid w:val="002327C8"/>
    <w:rsid w:val="0025055C"/>
    <w:rsid w:val="0027157F"/>
    <w:rsid w:val="002802C5"/>
    <w:rsid w:val="00284459"/>
    <w:rsid w:val="00286BDB"/>
    <w:rsid w:val="002952D3"/>
    <w:rsid w:val="00295363"/>
    <w:rsid w:val="002A2529"/>
    <w:rsid w:val="002A393E"/>
    <w:rsid w:val="002A54E9"/>
    <w:rsid w:val="002B0594"/>
    <w:rsid w:val="002B0F63"/>
    <w:rsid w:val="002B2FAE"/>
    <w:rsid w:val="002B5D86"/>
    <w:rsid w:val="002C10B0"/>
    <w:rsid w:val="002C4CE7"/>
    <w:rsid w:val="002D2C78"/>
    <w:rsid w:val="002E3F28"/>
    <w:rsid w:val="003010B6"/>
    <w:rsid w:val="0031491A"/>
    <w:rsid w:val="003154EA"/>
    <w:rsid w:val="0033285C"/>
    <w:rsid w:val="00333525"/>
    <w:rsid w:val="003439EB"/>
    <w:rsid w:val="00343A2F"/>
    <w:rsid w:val="00355E5C"/>
    <w:rsid w:val="00364223"/>
    <w:rsid w:val="0037125B"/>
    <w:rsid w:val="00372303"/>
    <w:rsid w:val="00372C33"/>
    <w:rsid w:val="003800EC"/>
    <w:rsid w:val="003839F1"/>
    <w:rsid w:val="003B0CFB"/>
    <w:rsid w:val="003B2CBC"/>
    <w:rsid w:val="003B5B3B"/>
    <w:rsid w:val="003C19E5"/>
    <w:rsid w:val="003C2822"/>
    <w:rsid w:val="003C478B"/>
    <w:rsid w:val="003C5441"/>
    <w:rsid w:val="003D382D"/>
    <w:rsid w:val="003D61DD"/>
    <w:rsid w:val="003E6A1B"/>
    <w:rsid w:val="003F72FC"/>
    <w:rsid w:val="00402269"/>
    <w:rsid w:val="00416C66"/>
    <w:rsid w:val="00452CA0"/>
    <w:rsid w:val="00482033"/>
    <w:rsid w:val="004848C7"/>
    <w:rsid w:val="00493F85"/>
    <w:rsid w:val="00497CE0"/>
    <w:rsid w:val="004A4CD5"/>
    <w:rsid w:val="004B110C"/>
    <w:rsid w:val="004C77BE"/>
    <w:rsid w:val="00500A62"/>
    <w:rsid w:val="005404CE"/>
    <w:rsid w:val="00544793"/>
    <w:rsid w:val="005807DE"/>
    <w:rsid w:val="00593473"/>
    <w:rsid w:val="005B3CF6"/>
    <w:rsid w:val="005B59EE"/>
    <w:rsid w:val="005B5C16"/>
    <w:rsid w:val="005C6336"/>
    <w:rsid w:val="005E3A50"/>
    <w:rsid w:val="005F031F"/>
    <w:rsid w:val="00601250"/>
    <w:rsid w:val="00601587"/>
    <w:rsid w:val="00624B8B"/>
    <w:rsid w:val="00645E9E"/>
    <w:rsid w:val="00653CAE"/>
    <w:rsid w:val="0065606D"/>
    <w:rsid w:val="00656A02"/>
    <w:rsid w:val="006631E4"/>
    <w:rsid w:val="006645FE"/>
    <w:rsid w:val="00671195"/>
    <w:rsid w:val="0068203A"/>
    <w:rsid w:val="00683320"/>
    <w:rsid w:val="006A4FE2"/>
    <w:rsid w:val="006B75D8"/>
    <w:rsid w:val="006C0DE7"/>
    <w:rsid w:val="006C6813"/>
    <w:rsid w:val="006D771B"/>
    <w:rsid w:val="00705F66"/>
    <w:rsid w:val="0071390C"/>
    <w:rsid w:val="00715D11"/>
    <w:rsid w:val="007240B8"/>
    <w:rsid w:val="00731B99"/>
    <w:rsid w:val="0073330A"/>
    <w:rsid w:val="00744590"/>
    <w:rsid w:val="00745D31"/>
    <w:rsid w:val="00763DC7"/>
    <w:rsid w:val="0076499F"/>
    <w:rsid w:val="00774948"/>
    <w:rsid w:val="00781993"/>
    <w:rsid w:val="00781F1F"/>
    <w:rsid w:val="007A1DE1"/>
    <w:rsid w:val="007B2BB4"/>
    <w:rsid w:val="007C0468"/>
    <w:rsid w:val="007C7F73"/>
    <w:rsid w:val="007D3221"/>
    <w:rsid w:val="007D6EF4"/>
    <w:rsid w:val="007D7A53"/>
    <w:rsid w:val="007E01B9"/>
    <w:rsid w:val="007E3333"/>
    <w:rsid w:val="007F3EF4"/>
    <w:rsid w:val="007F68DE"/>
    <w:rsid w:val="00800C55"/>
    <w:rsid w:val="00805111"/>
    <w:rsid w:val="00835827"/>
    <w:rsid w:val="008405B7"/>
    <w:rsid w:val="00843255"/>
    <w:rsid w:val="0085058A"/>
    <w:rsid w:val="008557FF"/>
    <w:rsid w:val="0085615D"/>
    <w:rsid w:val="008721E4"/>
    <w:rsid w:val="00893FF3"/>
    <w:rsid w:val="008A27F4"/>
    <w:rsid w:val="008B0701"/>
    <w:rsid w:val="008E1853"/>
    <w:rsid w:val="008E1EDB"/>
    <w:rsid w:val="008E1FC7"/>
    <w:rsid w:val="008E484A"/>
    <w:rsid w:val="008F0A29"/>
    <w:rsid w:val="00903B5E"/>
    <w:rsid w:val="0092534E"/>
    <w:rsid w:val="00927BA3"/>
    <w:rsid w:val="00931D0B"/>
    <w:rsid w:val="00943F91"/>
    <w:rsid w:val="009525F6"/>
    <w:rsid w:val="009632B9"/>
    <w:rsid w:val="009807CB"/>
    <w:rsid w:val="00982FE5"/>
    <w:rsid w:val="00990B9B"/>
    <w:rsid w:val="009A2E10"/>
    <w:rsid w:val="009A6014"/>
    <w:rsid w:val="009A655D"/>
    <w:rsid w:val="009A7FA7"/>
    <w:rsid w:val="009C4C44"/>
    <w:rsid w:val="009D1BAD"/>
    <w:rsid w:val="009D6AB1"/>
    <w:rsid w:val="009F0C1C"/>
    <w:rsid w:val="00A04081"/>
    <w:rsid w:val="00A0589C"/>
    <w:rsid w:val="00A14BFC"/>
    <w:rsid w:val="00A15DF3"/>
    <w:rsid w:val="00A16558"/>
    <w:rsid w:val="00A23CED"/>
    <w:rsid w:val="00A24D37"/>
    <w:rsid w:val="00A26AF7"/>
    <w:rsid w:val="00A36A08"/>
    <w:rsid w:val="00A471C1"/>
    <w:rsid w:val="00A53C72"/>
    <w:rsid w:val="00A61E49"/>
    <w:rsid w:val="00A62C62"/>
    <w:rsid w:val="00A73743"/>
    <w:rsid w:val="00A83D69"/>
    <w:rsid w:val="00A86894"/>
    <w:rsid w:val="00AB38CA"/>
    <w:rsid w:val="00AC2EAC"/>
    <w:rsid w:val="00AC7EAD"/>
    <w:rsid w:val="00AD59E8"/>
    <w:rsid w:val="00AD669C"/>
    <w:rsid w:val="00AE2706"/>
    <w:rsid w:val="00AE7C97"/>
    <w:rsid w:val="00B127D2"/>
    <w:rsid w:val="00B25773"/>
    <w:rsid w:val="00B60854"/>
    <w:rsid w:val="00B63AB8"/>
    <w:rsid w:val="00B658B3"/>
    <w:rsid w:val="00B65E48"/>
    <w:rsid w:val="00B66674"/>
    <w:rsid w:val="00B66D1D"/>
    <w:rsid w:val="00B86A3B"/>
    <w:rsid w:val="00B93216"/>
    <w:rsid w:val="00B975E4"/>
    <w:rsid w:val="00B97834"/>
    <w:rsid w:val="00BB5893"/>
    <w:rsid w:val="00BC38E7"/>
    <w:rsid w:val="00BC7A9E"/>
    <w:rsid w:val="00BE2933"/>
    <w:rsid w:val="00BE4941"/>
    <w:rsid w:val="00BE698A"/>
    <w:rsid w:val="00BF0EDD"/>
    <w:rsid w:val="00BF62EC"/>
    <w:rsid w:val="00C122A3"/>
    <w:rsid w:val="00C37CE6"/>
    <w:rsid w:val="00C46512"/>
    <w:rsid w:val="00C5447D"/>
    <w:rsid w:val="00C55713"/>
    <w:rsid w:val="00C572AA"/>
    <w:rsid w:val="00C62CEB"/>
    <w:rsid w:val="00C63D4A"/>
    <w:rsid w:val="00C83DF4"/>
    <w:rsid w:val="00CC4E2F"/>
    <w:rsid w:val="00CC4ED8"/>
    <w:rsid w:val="00CD0BA4"/>
    <w:rsid w:val="00CD4002"/>
    <w:rsid w:val="00CD7766"/>
    <w:rsid w:val="00CE0C27"/>
    <w:rsid w:val="00CF1A88"/>
    <w:rsid w:val="00CF29D0"/>
    <w:rsid w:val="00D073D2"/>
    <w:rsid w:val="00D13E1C"/>
    <w:rsid w:val="00D225AF"/>
    <w:rsid w:val="00D22A7B"/>
    <w:rsid w:val="00D54435"/>
    <w:rsid w:val="00D56373"/>
    <w:rsid w:val="00D61A94"/>
    <w:rsid w:val="00D9187F"/>
    <w:rsid w:val="00DA2AD7"/>
    <w:rsid w:val="00DB66B9"/>
    <w:rsid w:val="00DC5804"/>
    <w:rsid w:val="00DD3930"/>
    <w:rsid w:val="00DD3EEB"/>
    <w:rsid w:val="00DD6C10"/>
    <w:rsid w:val="00DE5FBD"/>
    <w:rsid w:val="00DE69BA"/>
    <w:rsid w:val="00DF10EF"/>
    <w:rsid w:val="00DF1B7D"/>
    <w:rsid w:val="00E02898"/>
    <w:rsid w:val="00E1259A"/>
    <w:rsid w:val="00E1699A"/>
    <w:rsid w:val="00E21780"/>
    <w:rsid w:val="00E23E67"/>
    <w:rsid w:val="00E26903"/>
    <w:rsid w:val="00E4123A"/>
    <w:rsid w:val="00E422C2"/>
    <w:rsid w:val="00E52FCE"/>
    <w:rsid w:val="00E537B8"/>
    <w:rsid w:val="00E64B6F"/>
    <w:rsid w:val="00E763A0"/>
    <w:rsid w:val="00EA5341"/>
    <w:rsid w:val="00EA7272"/>
    <w:rsid w:val="00EB2484"/>
    <w:rsid w:val="00EC41E2"/>
    <w:rsid w:val="00EF5BE4"/>
    <w:rsid w:val="00F012A3"/>
    <w:rsid w:val="00F03912"/>
    <w:rsid w:val="00F16296"/>
    <w:rsid w:val="00F42535"/>
    <w:rsid w:val="00F5044E"/>
    <w:rsid w:val="00F563E2"/>
    <w:rsid w:val="00F60FB6"/>
    <w:rsid w:val="00F651C4"/>
    <w:rsid w:val="00F66B0A"/>
    <w:rsid w:val="00F70865"/>
    <w:rsid w:val="00F9333B"/>
    <w:rsid w:val="00F93627"/>
    <w:rsid w:val="00FA1F86"/>
    <w:rsid w:val="00FA2870"/>
    <w:rsid w:val="00FA69B7"/>
    <w:rsid w:val="00FA6D94"/>
    <w:rsid w:val="00FB4857"/>
    <w:rsid w:val="00FC0AB0"/>
    <w:rsid w:val="00FD4370"/>
    <w:rsid w:val="00FE0106"/>
    <w:rsid w:val="00FF117A"/>
    <w:rsid w:val="00FF4E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4943D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paragraph" w:styleId="Heading1">
    <w:name w:val="heading 1"/>
    <w:basedOn w:val="Normal"/>
    <w:next w:val="Normal"/>
    <w:qFormat/>
    <w:rsid w:val="00A24D37"/>
    <w:pPr>
      <w:keepNext/>
      <w:widowControl w:val="0"/>
      <w:outlineLvl w:val="0"/>
    </w:pPr>
    <w:rPr>
      <w:rFonts w:cs="Arial"/>
      <w:b/>
      <w:bCs/>
      <w:snapToGrid w:val="0"/>
      <w:kern w:val="32"/>
      <w:szCs w:val="32"/>
    </w:rPr>
  </w:style>
  <w:style w:type="paragraph" w:styleId="Heading2">
    <w:name w:val="heading 2"/>
    <w:basedOn w:val="Normal"/>
    <w:next w:val="Normal"/>
    <w:qFormat/>
    <w:pPr>
      <w:keepNext/>
      <w:widowControl w:val="0"/>
      <w:spacing w:before="240" w:after="60"/>
      <w:outlineLvl w:val="1"/>
    </w:pPr>
    <w:rPr>
      <w:rFonts w:cs="Arial"/>
      <w:b/>
      <w:bCs/>
      <w:iCs/>
      <w:snapToGrid w:val="0"/>
      <w:szCs w:val="28"/>
    </w:rPr>
  </w:style>
  <w:style w:type="paragraph" w:styleId="Heading3">
    <w:name w:val="heading 3"/>
    <w:basedOn w:val="Normal"/>
    <w:next w:val="Normal"/>
    <w:qFormat/>
    <w:pPr>
      <w:keepNext/>
      <w:widowControl w:val="0"/>
      <w:outlineLvl w:val="2"/>
    </w:pPr>
    <w:rPr>
      <w:rFonts w:cs="Arial"/>
      <w:b/>
      <w:bCs/>
      <w:snapToGrid w:val="0"/>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tabs>
        <w:tab w:val="left" w:pos="360"/>
      </w:tabs>
      <w:ind w:firstLine="360"/>
    </w:pPr>
    <w:rPr>
      <w:rFonts w:ascii="Times" w:hAnsi="Times"/>
      <w:snapToGrid w:val="0"/>
      <w:sz w:val="22"/>
    </w:rPr>
  </w:style>
  <w:style w:type="paragraph" w:styleId="Title">
    <w:name w:val="Title"/>
    <w:basedOn w:val="Normal"/>
    <w:qFormat/>
    <w:pPr>
      <w:widowControl w:val="0"/>
      <w:spacing w:before="240" w:after="60"/>
      <w:jc w:val="center"/>
      <w:outlineLvl w:val="0"/>
    </w:pPr>
    <w:rPr>
      <w:rFonts w:cs="Arial"/>
      <w:b/>
      <w:bCs/>
      <w:snapToGrid w:val="0"/>
      <w:kern w:val="28"/>
      <w:sz w:val="28"/>
      <w:szCs w:val="32"/>
    </w:rPr>
  </w:style>
  <w:style w:type="paragraph" w:styleId="ListNumber">
    <w:name w:val="List Number"/>
    <w:basedOn w:val="Normal"/>
    <w:pPr>
      <w:widowControl w:val="0"/>
      <w:numPr>
        <w:numId w:val="3"/>
      </w:numPr>
    </w:pPr>
    <w:rPr>
      <w:snapToGrid w:val="0"/>
    </w:rPr>
  </w:style>
  <w:style w:type="paragraph" w:styleId="Caption">
    <w:name w:val="caption"/>
    <w:basedOn w:val="Normal"/>
    <w:next w:val="Normal"/>
    <w:qFormat/>
    <w:pPr>
      <w:framePr w:hSpace="187" w:vSpace="187" w:wrap="around" w:vAnchor="text" w:hAnchor="text" w:y="1" w:anchorLock="1"/>
      <w:spacing w:before="120" w:after="120"/>
    </w:pPr>
    <w:rPr>
      <w:b/>
      <w:bCs/>
      <w:sz w:val="2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ListBullet2">
    <w:name w:val="List Bullet 2"/>
    <w:basedOn w:val="Normal"/>
    <w:autoRedefine/>
    <w:pPr>
      <w:widowControl w:val="0"/>
      <w:numPr>
        <w:numId w:val="4"/>
      </w:numPr>
      <w:wordWrap w:val="0"/>
      <w:overflowPunct/>
      <w:adjustRightInd/>
      <w:spacing w:line="280" w:lineRule="exact"/>
      <w:jc w:val="both"/>
      <w:textAlignment w:val="auto"/>
    </w:pPr>
    <w:rPr>
      <w:rFonts w:eastAsia="Batang"/>
      <w:kern w:val="2"/>
      <w:szCs w:val="24"/>
      <w:lang w:eastAsia="ko-KR"/>
    </w:rPr>
  </w:style>
  <w:style w:type="paragraph" w:styleId="BodyText3">
    <w:name w:val="Body Text 3"/>
    <w:basedOn w:val="Normal"/>
    <w:pPr>
      <w:wordWrap w:val="0"/>
      <w:overflowPunct/>
      <w:adjustRightInd/>
      <w:textAlignment w:val="auto"/>
    </w:pPr>
    <w:rPr>
      <w:rFonts w:eastAsia="Batang"/>
      <w:kern w:val="2"/>
      <w:szCs w:val="24"/>
      <w:lang w:eastAsia="ko-KR"/>
    </w:rPr>
  </w:style>
  <w:style w:type="paragraph" w:styleId="FootnoteText">
    <w:name w:val="footnote text"/>
    <w:basedOn w:val="Normal"/>
    <w:semiHidden/>
    <w:rsid w:val="00671195"/>
    <w:pPr>
      <w:widowControl w:val="0"/>
      <w:wordWrap w:val="0"/>
      <w:overflowPunct/>
      <w:adjustRightInd/>
      <w:spacing w:line="280" w:lineRule="exact"/>
      <w:jc w:val="both"/>
      <w:textAlignment w:val="auto"/>
    </w:pPr>
    <w:rPr>
      <w:rFonts w:eastAsia="Batang"/>
      <w:kern w:val="2"/>
      <w:sz w:val="20"/>
      <w:lang w:eastAsia="ko-KR"/>
    </w:rPr>
  </w:style>
  <w:style w:type="character" w:styleId="FootnoteReference">
    <w:name w:val="footnote reference"/>
    <w:semiHidden/>
    <w:rPr>
      <w:vertAlign w:val="superscript"/>
    </w:rPr>
  </w:style>
  <w:style w:type="paragraph" w:customStyle="1" w:styleId="abstract">
    <w:name w:val="abstract"/>
    <w:basedOn w:val="BodyText3"/>
    <w:pPr>
      <w:spacing w:line="240" w:lineRule="exact"/>
      <w:ind w:left="720" w:right="720"/>
    </w:pPr>
    <w:rPr>
      <w:sz w:val="20"/>
    </w:rPr>
  </w:style>
  <w:style w:type="paragraph" w:styleId="BodyText2">
    <w:name w:val="Body Text 2"/>
    <w:basedOn w:val="Normal"/>
    <w:autoRedefine/>
    <w:pPr>
      <w:widowControl w:val="0"/>
      <w:wordWrap w:val="0"/>
      <w:overflowPunct/>
      <w:adjustRightInd/>
      <w:spacing w:before="120" w:after="60" w:line="280" w:lineRule="exact"/>
      <w:jc w:val="both"/>
      <w:textAlignment w:val="auto"/>
    </w:pPr>
    <w:rPr>
      <w:rFonts w:eastAsia="Batang"/>
      <w:kern w:val="2"/>
      <w:szCs w:val="24"/>
      <w:lang w:eastAsia="ko-KR"/>
    </w:rPr>
  </w:style>
  <w:style w:type="character" w:styleId="Hyperlink">
    <w:name w:val="Hyperlink"/>
    <w:rPr>
      <w:color w:val="0000FF"/>
      <w:u w:val="single"/>
    </w:rPr>
  </w:style>
  <w:style w:type="paragraph" w:styleId="NormalWeb">
    <w:name w:val="Normal (Web)"/>
    <w:basedOn w:val="Normal"/>
    <w:pPr>
      <w:overflowPunct/>
      <w:autoSpaceDE/>
      <w:autoSpaceDN/>
      <w:adjustRightInd/>
      <w:spacing w:before="100" w:beforeAutospacing="1" w:after="100" w:afterAutospacing="1" w:line="280" w:lineRule="exact"/>
      <w:textAlignment w:val="auto"/>
    </w:pPr>
    <w:rPr>
      <w:rFonts w:ascii="Batang" w:eastAsia="Batang" w:hAnsi="Batang"/>
      <w:color w:val="000000"/>
      <w:szCs w:val="24"/>
      <w:lang w:eastAsia="ko-KR"/>
    </w:rPr>
  </w:style>
  <w:style w:type="paragraph" w:customStyle="1" w:styleId="Default">
    <w:name w:val="Default"/>
    <w:rsid w:val="003C2822"/>
    <w:pPr>
      <w:widowControl w:val="0"/>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F93627"/>
    <w:rPr>
      <w:rFonts w:ascii="Tahoma" w:hAnsi="Tahoma" w:cs="Tahoma"/>
      <w:sz w:val="16"/>
      <w:szCs w:val="16"/>
    </w:rPr>
  </w:style>
  <w:style w:type="character" w:customStyle="1" w:styleId="BalloonTextChar">
    <w:name w:val="Balloon Text Char"/>
    <w:basedOn w:val="DefaultParagraphFont"/>
    <w:link w:val="BalloonText"/>
    <w:uiPriority w:val="99"/>
    <w:semiHidden/>
    <w:rsid w:val="00F93627"/>
    <w:rPr>
      <w:rFonts w:ascii="Tahoma" w:hAnsi="Tahoma" w:cs="Tahoma"/>
      <w:sz w:val="16"/>
      <w:szCs w:val="16"/>
    </w:rPr>
  </w:style>
  <w:style w:type="paragraph" w:customStyle="1" w:styleId="ColorfulList-Accent11">
    <w:name w:val="Colorful List - Accent 11"/>
    <w:basedOn w:val="Normal"/>
    <w:qFormat/>
    <w:rsid w:val="00AC7EAD"/>
    <w:pPr>
      <w:overflowPunct/>
      <w:autoSpaceDE/>
      <w:autoSpaceDN/>
      <w:adjustRightInd/>
      <w:ind w:left="720"/>
      <w:textAlignment w:val="auto"/>
    </w:pPr>
    <w:rPr>
      <w:rFonts w:ascii="Arial" w:eastAsia="Batang" w:hAnsi="Arial"/>
      <w:sz w:val="22"/>
      <w:szCs w:val="24"/>
      <w:lang w:eastAsia="ko-KR"/>
    </w:rPr>
  </w:style>
  <w:style w:type="paragraph" w:styleId="ListParagraph">
    <w:name w:val="List Paragraph"/>
    <w:basedOn w:val="Normal"/>
    <w:uiPriority w:val="72"/>
    <w:rsid w:val="00AC7EAD"/>
    <w:pPr>
      <w:ind w:left="720"/>
      <w:contextualSpacing/>
    </w:pPr>
  </w:style>
  <w:style w:type="table" w:customStyle="1" w:styleId="TableGrid1">
    <w:name w:val="Table Grid1"/>
    <w:basedOn w:val="TableNormal"/>
    <w:next w:val="TableGrid"/>
    <w:uiPriority w:val="39"/>
    <w:rsid w:val="00AC7EA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C7E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67"/>
    <w:rsid w:val="00A83D69"/>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paragraph" w:styleId="Heading1">
    <w:name w:val="heading 1"/>
    <w:basedOn w:val="Normal"/>
    <w:next w:val="Normal"/>
    <w:qFormat/>
    <w:rsid w:val="00A24D37"/>
    <w:pPr>
      <w:keepNext/>
      <w:widowControl w:val="0"/>
      <w:outlineLvl w:val="0"/>
    </w:pPr>
    <w:rPr>
      <w:rFonts w:cs="Arial"/>
      <w:b/>
      <w:bCs/>
      <w:snapToGrid w:val="0"/>
      <w:kern w:val="32"/>
      <w:szCs w:val="32"/>
    </w:rPr>
  </w:style>
  <w:style w:type="paragraph" w:styleId="Heading2">
    <w:name w:val="heading 2"/>
    <w:basedOn w:val="Normal"/>
    <w:next w:val="Normal"/>
    <w:qFormat/>
    <w:pPr>
      <w:keepNext/>
      <w:widowControl w:val="0"/>
      <w:spacing w:before="240" w:after="60"/>
      <w:outlineLvl w:val="1"/>
    </w:pPr>
    <w:rPr>
      <w:rFonts w:cs="Arial"/>
      <w:b/>
      <w:bCs/>
      <w:iCs/>
      <w:snapToGrid w:val="0"/>
      <w:szCs w:val="28"/>
    </w:rPr>
  </w:style>
  <w:style w:type="paragraph" w:styleId="Heading3">
    <w:name w:val="heading 3"/>
    <w:basedOn w:val="Normal"/>
    <w:next w:val="Normal"/>
    <w:qFormat/>
    <w:pPr>
      <w:keepNext/>
      <w:widowControl w:val="0"/>
      <w:outlineLvl w:val="2"/>
    </w:pPr>
    <w:rPr>
      <w:rFonts w:cs="Arial"/>
      <w:b/>
      <w:bCs/>
      <w:snapToGrid w:val="0"/>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tabs>
        <w:tab w:val="left" w:pos="360"/>
      </w:tabs>
      <w:ind w:firstLine="360"/>
    </w:pPr>
    <w:rPr>
      <w:rFonts w:ascii="Times" w:hAnsi="Times"/>
      <w:snapToGrid w:val="0"/>
      <w:sz w:val="22"/>
    </w:rPr>
  </w:style>
  <w:style w:type="paragraph" w:styleId="Title">
    <w:name w:val="Title"/>
    <w:basedOn w:val="Normal"/>
    <w:qFormat/>
    <w:pPr>
      <w:widowControl w:val="0"/>
      <w:spacing w:before="240" w:after="60"/>
      <w:jc w:val="center"/>
      <w:outlineLvl w:val="0"/>
    </w:pPr>
    <w:rPr>
      <w:rFonts w:cs="Arial"/>
      <w:b/>
      <w:bCs/>
      <w:snapToGrid w:val="0"/>
      <w:kern w:val="28"/>
      <w:sz w:val="28"/>
      <w:szCs w:val="32"/>
    </w:rPr>
  </w:style>
  <w:style w:type="paragraph" w:styleId="ListNumber">
    <w:name w:val="List Number"/>
    <w:basedOn w:val="Normal"/>
    <w:pPr>
      <w:widowControl w:val="0"/>
      <w:numPr>
        <w:numId w:val="3"/>
      </w:numPr>
    </w:pPr>
    <w:rPr>
      <w:snapToGrid w:val="0"/>
    </w:rPr>
  </w:style>
  <w:style w:type="paragraph" w:styleId="Caption">
    <w:name w:val="caption"/>
    <w:basedOn w:val="Normal"/>
    <w:next w:val="Normal"/>
    <w:qFormat/>
    <w:pPr>
      <w:framePr w:hSpace="187" w:vSpace="187" w:wrap="around" w:vAnchor="text" w:hAnchor="text" w:y="1" w:anchorLock="1"/>
      <w:spacing w:before="120" w:after="120"/>
    </w:pPr>
    <w:rPr>
      <w:b/>
      <w:bCs/>
      <w:sz w:val="2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ListBullet2">
    <w:name w:val="List Bullet 2"/>
    <w:basedOn w:val="Normal"/>
    <w:autoRedefine/>
    <w:pPr>
      <w:widowControl w:val="0"/>
      <w:numPr>
        <w:numId w:val="4"/>
      </w:numPr>
      <w:wordWrap w:val="0"/>
      <w:overflowPunct/>
      <w:adjustRightInd/>
      <w:spacing w:line="280" w:lineRule="exact"/>
      <w:jc w:val="both"/>
      <w:textAlignment w:val="auto"/>
    </w:pPr>
    <w:rPr>
      <w:rFonts w:eastAsia="Batang"/>
      <w:kern w:val="2"/>
      <w:szCs w:val="24"/>
      <w:lang w:eastAsia="ko-KR"/>
    </w:rPr>
  </w:style>
  <w:style w:type="paragraph" w:styleId="BodyText3">
    <w:name w:val="Body Text 3"/>
    <w:basedOn w:val="Normal"/>
    <w:pPr>
      <w:wordWrap w:val="0"/>
      <w:overflowPunct/>
      <w:adjustRightInd/>
      <w:textAlignment w:val="auto"/>
    </w:pPr>
    <w:rPr>
      <w:rFonts w:eastAsia="Batang"/>
      <w:kern w:val="2"/>
      <w:szCs w:val="24"/>
      <w:lang w:eastAsia="ko-KR"/>
    </w:rPr>
  </w:style>
  <w:style w:type="paragraph" w:styleId="FootnoteText">
    <w:name w:val="footnote text"/>
    <w:basedOn w:val="Normal"/>
    <w:semiHidden/>
    <w:rsid w:val="00671195"/>
    <w:pPr>
      <w:widowControl w:val="0"/>
      <w:wordWrap w:val="0"/>
      <w:overflowPunct/>
      <w:adjustRightInd/>
      <w:spacing w:line="280" w:lineRule="exact"/>
      <w:jc w:val="both"/>
      <w:textAlignment w:val="auto"/>
    </w:pPr>
    <w:rPr>
      <w:rFonts w:eastAsia="Batang"/>
      <w:kern w:val="2"/>
      <w:sz w:val="20"/>
      <w:lang w:eastAsia="ko-KR"/>
    </w:rPr>
  </w:style>
  <w:style w:type="character" w:styleId="FootnoteReference">
    <w:name w:val="footnote reference"/>
    <w:semiHidden/>
    <w:rPr>
      <w:vertAlign w:val="superscript"/>
    </w:rPr>
  </w:style>
  <w:style w:type="paragraph" w:customStyle="1" w:styleId="abstract">
    <w:name w:val="abstract"/>
    <w:basedOn w:val="BodyText3"/>
    <w:pPr>
      <w:spacing w:line="240" w:lineRule="exact"/>
      <w:ind w:left="720" w:right="720"/>
    </w:pPr>
    <w:rPr>
      <w:sz w:val="20"/>
    </w:rPr>
  </w:style>
  <w:style w:type="paragraph" w:styleId="BodyText2">
    <w:name w:val="Body Text 2"/>
    <w:basedOn w:val="Normal"/>
    <w:autoRedefine/>
    <w:pPr>
      <w:widowControl w:val="0"/>
      <w:wordWrap w:val="0"/>
      <w:overflowPunct/>
      <w:adjustRightInd/>
      <w:spacing w:before="120" w:after="60" w:line="280" w:lineRule="exact"/>
      <w:jc w:val="both"/>
      <w:textAlignment w:val="auto"/>
    </w:pPr>
    <w:rPr>
      <w:rFonts w:eastAsia="Batang"/>
      <w:kern w:val="2"/>
      <w:szCs w:val="24"/>
      <w:lang w:eastAsia="ko-KR"/>
    </w:rPr>
  </w:style>
  <w:style w:type="character" w:styleId="Hyperlink">
    <w:name w:val="Hyperlink"/>
    <w:rPr>
      <w:color w:val="0000FF"/>
      <w:u w:val="single"/>
    </w:rPr>
  </w:style>
  <w:style w:type="paragraph" w:styleId="NormalWeb">
    <w:name w:val="Normal (Web)"/>
    <w:basedOn w:val="Normal"/>
    <w:pPr>
      <w:overflowPunct/>
      <w:autoSpaceDE/>
      <w:autoSpaceDN/>
      <w:adjustRightInd/>
      <w:spacing w:before="100" w:beforeAutospacing="1" w:after="100" w:afterAutospacing="1" w:line="280" w:lineRule="exact"/>
      <w:textAlignment w:val="auto"/>
    </w:pPr>
    <w:rPr>
      <w:rFonts w:ascii="Batang" w:eastAsia="Batang" w:hAnsi="Batang"/>
      <w:color w:val="000000"/>
      <w:szCs w:val="24"/>
      <w:lang w:eastAsia="ko-KR"/>
    </w:rPr>
  </w:style>
  <w:style w:type="paragraph" w:customStyle="1" w:styleId="Default">
    <w:name w:val="Default"/>
    <w:rsid w:val="003C2822"/>
    <w:pPr>
      <w:widowControl w:val="0"/>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F93627"/>
    <w:rPr>
      <w:rFonts w:ascii="Tahoma" w:hAnsi="Tahoma" w:cs="Tahoma"/>
      <w:sz w:val="16"/>
      <w:szCs w:val="16"/>
    </w:rPr>
  </w:style>
  <w:style w:type="character" w:customStyle="1" w:styleId="BalloonTextChar">
    <w:name w:val="Balloon Text Char"/>
    <w:basedOn w:val="DefaultParagraphFont"/>
    <w:link w:val="BalloonText"/>
    <w:uiPriority w:val="99"/>
    <w:semiHidden/>
    <w:rsid w:val="00F93627"/>
    <w:rPr>
      <w:rFonts w:ascii="Tahoma" w:hAnsi="Tahoma" w:cs="Tahoma"/>
      <w:sz w:val="16"/>
      <w:szCs w:val="16"/>
    </w:rPr>
  </w:style>
  <w:style w:type="paragraph" w:customStyle="1" w:styleId="ColorfulList-Accent11">
    <w:name w:val="Colorful List - Accent 11"/>
    <w:basedOn w:val="Normal"/>
    <w:qFormat/>
    <w:rsid w:val="00AC7EAD"/>
    <w:pPr>
      <w:overflowPunct/>
      <w:autoSpaceDE/>
      <w:autoSpaceDN/>
      <w:adjustRightInd/>
      <w:ind w:left="720"/>
      <w:textAlignment w:val="auto"/>
    </w:pPr>
    <w:rPr>
      <w:rFonts w:ascii="Arial" w:eastAsia="Batang" w:hAnsi="Arial"/>
      <w:sz w:val="22"/>
      <w:szCs w:val="24"/>
      <w:lang w:eastAsia="ko-KR"/>
    </w:rPr>
  </w:style>
  <w:style w:type="paragraph" w:styleId="ListParagraph">
    <w:name w:val="List Paragraph"/>
    <w:basedOn w:val="Normal"/>
    <w:uiPriority w:val="72"/>
    <w:rsid w:val="00AC7EAD"/>
    <w:pPr>
      <w:ind w:left="720"/>
      <w:contextualSpacing/>
    </w:pPr>
  </w:style>
  <w:style w:type="table" w:customStyle="1" w:styleId="TableGrid1">
    <w:name w:val="Table Grid1"/>
    <w:basedOn w:val="TableNormal"/>
    <w:next w:val="TableGrid"/>
    <w:uiPriority w:val="39"/>
    <w:rsid w:val="00AC7EA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C7E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67"/>
    <w:rsid w:val="00A83D6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1" Type="http://schemas.openxmlformats.org/officeDocument/2006/relationships/image" Target="media/image2.png"/><Relationship Id="rId22" Type="http://schemas.openxmlformats.org/officeDocument/2006/relationships/image" Target="media/image3.png"/><Relationship Id="rId23" Type="http://schemas.openxmlformats.org/officeDocument/2006/relationships/image" Target="media/image4.png"/><Relationship Id="rId24" Type="http://schemas.openxmlformats.org/officeDocument/2006/relationships/image" Target="media/image5.png"/><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image" Target="media/image9.wmf"/><Relationship Id="rId29" Type="http://schemas.openxmlformats.org/officeDocument/2006/relationships/oleObject" Target="embeddings/Microsoft_Equation1.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png"/><Relationship Id="rId9" Type="http://schemas.openxmlformats.org/officeDocument/2006/relationships/hyperlink" Target="mailto:jsberg@bnl.gov"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tsoupas@bnl.gov" TargetMode="External"/><Relationship Id="rId33" Type="http://schemas.openxmlformats.org/officeDocument/2006/relationships/hyperlink" Target="http://holbert.faculty.asu.edu/eee460/IonizationRange.pdf" TargetMode="External"/><Relationship Id="rId34" Type="http://schemas.openxmlformats.org/officeDocument/2006/relationships/hyperlink" Target="http://www-pub.iaea.org/MTCD/publications/PDF/trs188_web.pdf" TargetMode="External"/><Relationship Id="rId35" Type="http://schemas.openxmlformats.org/officeDocument/2006/relationships/image" Target="media/image13.png"/><Relationship Id="rId36" Type="http://schemas.openxmlformats.org/officeDocument/2006/relationships/image" Target="media/image14.png"/><Relationship Id="rId10" Type="http://schemas.openxmlformats.org/officeDocument/2006/relationships/hyperlink" Target="mailto:mahler@bnl.gov" TargetMode="External"/><Relationship Id="rId11" Type="http://schemas.openxmlformats.org/officeDocument/2006/relationships/hyperlink" Target="mailto:fmeot@bnl.gov" TargetMode="External"/><Relationship Id="rId12" Type="http://schemas.openxmlformats.org/officeDocument/2006/relationships/hyperlink" Target="mailto:peggs@bnl.gov" TargetMode="External"/><Relationship Id="rId13" Type="http://schemas.openxmlformats.org/officeDocument/2006/relationships/hyperlink" Target="mailto:vadimp@bnl.gov" TargetMode="External"/><Relationship Id="rId14" Type="http://schemas.openxmlformats.org/officeDocument/2006/relationships/hyperlink" Target="mailto:roser@bnl.gov;%20trbojevic@bnl.gov" TargetMode="External"/><Relationship Id="rId15" Type="http://schemas.openxmlformats.org/officeDocument/2006/relationships/hyperlink" Target="mailto:strabocchi@bnl.gov" TargetMode="External"/><Relationship Id="rId16" Type="http://schemas.openxmlformats.org/officeDocument/2006/relationships/hyperlink" Target="mailto:tuozzolo@bnl.gov" TargetMode="External"/><Relationship Id="rId17" Type="http://schemas.openxmlformats.org/officeDocument/2006/relationships/hyperlink" Target="mailto:dcb282@cornell.edu" TargetMode="External"/><Relationship Id="rId18" Type="http://schemas.openxmlformats.org/officeDocument/2006/relationships/hyperlink" Target="mailto:crittenden@cornell.edu" TargetMode="External"/><Relationship Id="rId19" Type="http://schemas.openxmlformats.org/officeDocument/2006/relationships/hyperlink" Target="mailto:christopher.mayes@cornell.edu" TargetMode="External"/><Relationship Id="rId37" Type="http://schemas.openxmlformats.org/officeDocument/2006/relationships/image" Target="media/image15.png"/><Relationship Id="rId38" Type="http://schemas.openxmlformats.org/officeDocument/2006/relationships/image" Target="media/image16.png"/><Relationship Id="rId39" Type="http://schemas.openxmlformats.org/officeDocument/2006/relationships/image" Target="media/image17.png"/><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4402</Words>
  <Characters>25098</Characters>
  <Application>Microsoft Macintosh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NURETH12 Paper Template</vt:lpstr>
    </vt:vector>
  </TitlesOfParts>
  <Company>THD</Company>
  <LinksUpToDate>false</LinksUpToDate>
  <CharactersWithSpaces>29442</CharactersWithSpaces>
  <SharedDoc>false</SharedDoc>
  <HLinks>
    <vt:vector size="6" baseType="variant">
      <vt:variant>
        <vt:i4>2359338</vt:i4>
      </vt:variant>
      <vt:variant>
        <vt:i4>6298</vt:i4>
      </vt:variant>
      <vt:variant>
        <vt:i4>1026</vt:i4>
      </vt:variant>
      <vt:variant>
        <vt:i4>1</vt:i4>
      </vt:variant>
      <vt:variant>
        <vt:lpwstr>flow_regimes-48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NURETH12 Paper Template</dc:title>
  <dc:creator>INL</dc:creator>
  <cp:lastModifiedBy>Rob Michnoff</cp:lastModifiedBy>
  <cp:revision>2</cp:revision>
  <cp:lastPrinted>2015-01-21T18:58:00Z</cp:lastPrinted>
  <dcterms:created xsi:type="dcterms:W3CDTF">2017-10-02T13:09:00Z</dcterms:created>
  <dcterms:modified xsi:type="dcterms:W3CDTF">2017-10-02T13:09:00Z</dcterms:modified>
</cp:coreProperties>
</file>